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CC11" w14:textId="40DEC9FC" w:rsidR="00DE7EDB" w:rsidRPr="000117C8" w:rsidRDefault="00DE7EDB" w:rsidP="00DE7EDB">
      <w:pPr>
        <w:spacing w:after="0" w:line="240" w:lineRule="exact"/>
        <w:jc w:val="both"/>
        <w:rPr>
          <w:rFonts w:cstheme="minorHAnsi"/>
          <w:b/>
          <w:color w:val="000000"/>
        </w:rPr>
      </w:pPr>
      <w:r w:rsidRPr="000117C8">
        <w:rPr>
          <w:rFonts w:cstheme="minorHAnsi"/>
          <w:b/>
          <w:color w:val="000000"/>
        </w:rPr>
        <w:t xml:space="preserve">GARA EUROPEA A PROCEDURA APERTA PER L’AFFIDAMENTO DEI SERVIZI DI DIREZIONE LAVORI, COORDINAMENTO DELLA SICUREZZA IN FASE DI ESECUZIONE E </w:t>
      </w:r>
      <w:r w:rsidRPr="00FF0312">
        <w:rPr>
          <w:rFonts w:cstheme="minorHAnsi"/>
          <w:b/>
          <w:bCs/>
          <w:caps/>
        </w:rPr>
        <w:t>PRATICA ANTINCENDIO</w:t>
      </w:r>
      <w:r w:rsidRPr="000117C8">
        <w:rPr>
          <w:rFonts w:cstheme="minorHAnsi"/>
          <w:b/>
          <w:color w:val="000000"/>
        </w:rPr>
        <w:t xml:space="preserve"> DELL’INTERVENTO DI REALIZZAZIONE STUDENTATO BATTIFERRO - COSTRUZIONE NUOVO EDIFICIO PER RESIDENZA STUDENTI – VIA DELLA BEVERARA – BOLOGNA</w:t>
      </w:r>
    </w:p>
    <w:p w14:paraId="6867731A" w14:textId="5275E76D" w:rsidR="00DE7EDB" w:rsidRPr="000C42E6" w:rsidRDefault="00DE7EDB" w:rsidP="00DE7EDB">
      <w:pPr>
        <w:spacing w:after="0" w:line="240" w:lineRule="exact"/>
        <w:jc w:val="center"/>
        <w:rPr>
          <w:rFonts w:cstheme="minorHAnsi"/>
          <w:b/>
          <w:bCs/>
        </w:rPr>
      </w:pPr>
      <w:r w:rsidRPr="000117C8">
        <w:rPr>
          <w:rFonts w:cstheme="minorHAnsi"/>
          <w:b/>
          <w:color w:val="000000"/>
        </w:rPr>
        <w:t xml:space="preserve">CUP: J37B16000640006 </w:t>
      </w:r>
      <w:r w:rsidRPr="000C42E6">
        <w:rPr>
          <w:rFonts w:cstheme="minorHAnsi"/>
          <w:b/>
          <w:bCs/>
        </w:rPr>
        <w:t xml:space="preserve">- </w:t>
      </w:r>
      <w:r w:rsidRPr="000C5AE7">
        <w:rPr>
          <w:rFonts w:cstheme="minorHAnsi"/>
          <w:b/>
          <w:bCs/>
        </w:rPr>
        <w:t>CIG:</w:t>
      </w:r>
      <w:r w:rsidRPr="000C42E6">
        <w:rPr>
          <w:rFonts w:cstheme="minorHAnsi"/>
          <w:b/>
          <w:bCs/>
        </w:rPr>
        <w:t xml:space="preserve"> </w:t>
      </w:r>
      <w:r w:rsidR="000C5AE7" w:rsidRPr="000C5AE7">
        <w:rPr>
          <w:rFonts w:cstheme="minorHAnsi"/>
          <w:b/>
          <w:bCs/>
        </w:rPr>
        <w:t>B30F7D8974</w:t>
      </w:r>
    </w:p>
    <w:p w14:paraId="61157155" w14:textId="77777777" w:rsidR="0075747E" w:rsidRDefault="0075747E" w:rsidP="00B33585">
      <w:pPr>
        <w:spacing w:after="0" w:line="240" w:lineRule="exact"/>
        <w:jc w:val="center"/>
        <w:rPr>
          <w:rFonts w:cstheme="minorHAnsi"/>
          <w:b/>
        </w:rPr>
      </w:pPr>
    </w:p>
    <w:p w14:paraId="7BF30AC0" w14:textId="76D2098F" w:rsidR="0066363C" w:rsidRDefault="0075747E" w:rsidP="00B33585">
      <w:pPr>
        <w:spacing w:after="0" w:line="240" w:lineRule="exact"/>
        <w:jc w:val="center"/>
        <w:rPr>
          <w:rFonts w:cstheme="minorHAnsi"/>
          <w:b/>
        </w:rPr>
      </w:pPr>
      <w:r>
        <w:rPr>
          <w:rFonts w:cstheme="minorHAnsi"/>
          <w:b/>
        </w:rPr>
        <w:t>ALLEGATO N.</w:t>
      </w:r>
      <w:r w:rsidR="00D15C25">
        <w:rPr>
          <w:rFonts w:cstheme="minorHAnsi"/>
          <w:b/>
        </w:rPr>
        <w:t xml:space="preserve"> </w:t>
      </w:r>
      <w:r>
        <w:rPr>
          <w:rFonts w:cstheme="minorHAnsi"/>
          <w:b/>
        </w:rPr>
        <w:t>1</w:t>
      </w:r>
    </w:p>
    <w:p w14:paraId="5B3FF61F" w14:textId="77777777" w:rsidR="007D72B9" w:rsidRPr="00EE77DD" w:rsidRDefault="007D72B9" w:rsidP="00B33585">
      <w:pPr>
        <w:spacing w:after="0" w:line="240" w:lineRule="exact"/>
        <w:jc w:val="center"/>
        <w:rPr>
          <w:rFonts w:cstheme="minorHAnsi"/>
          <w:b/>
        </w:rPr>
      </w:pPr>
    </w:p>
    <w:p w14:paraId="35F055D2" w14:textId="0EA9BB8C" w:rsidR="0066363C" w:rsidRDefault="0066363C" w:rsidP="00B33585">
      <w:pPr>
        <w:spacing w:after="0" w:line="240" w:lineRule="exact"/>
        <w:jc w:val="center"/>
        <w:rPr>
          <w:rFonts w:cstheme="minorHAnsi"/>
          <w:b/>
        </w:rPr>
      </w:pPr>
      <w:r w:rsidRPr="0098250C">
        <w:rPr>
          <w:rFonts w:cstheme="minorHAnsi"/>
          <w:b/>
        </w:rPr>
        <w:t xml:space="preserve">DOMANDA DI PARTECIPAZIONE </w:t>
      </w:r>
    </w:p>
    <w:p w14:paraId="208CB264" w14:textId="77777777" w:rsidR="0075747E" w:rsidRPr="0098250C" w:rsidRDefault="0075747E" w:rsidP="00B33585">
      <w:pPr>
        <w:spacing w:after="0" w:line="240" w:lineRule="exact"/>
        <w:jc w:val="center"/>
        <w:rPr>
          <w:rFonts w:eastAsia="Times New Roman" w:cstheme="minorHAnsi"/>
          <w:b/>
        </w:rPr>
      </w:pPr>
    </w:p>
    <w:p w14:paraId="4754EB1A" w14:textId="393C422E" w:rsidR="00C41162" w:rsidRPr="006533B7" w:rsidRDefault="00184306" w:rsidP="00B33585">
      <w:pPr>
        <w:shd w:val="clear" w:color="auto" w:fill="4472C4" w:themeFill="accent5"/>
        <w:spacing w:line="240" w:lineRule="exact"/>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rsidP="00B33585">
      <w:pPr>
        <w:spacing w:line="240" w:lineRule="exact"/>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7F6CDD">
        <w:tc>
          <w:tcPr>
            <w:tcW w:w="2641" w:type="dxa"/>
            <w:shd w:val="clear" w:color="auto" w:fill="C6D9F1"/>
          </w:tcPr>
          <w:p w14:paraId="289C9FA0" w14:textId="77777777" w:rsidR="00C41162" w:rsidRPr="000341E9" w:rsidRDefault="00184306" w:rsidP="00B33585">
            <w:pPr>
              <w:spacing w:after="0" w:line="240" w:lineRule="exact"/>
              <w:jc w:val="both"/>
              <w:rPr>
                <w:sz w:val="20"/>
                <w:szCs w:val="20"/>
              </w:rPr>
            </w:pPr>
            <w:r w:rsidRPr="000341E9">
              <w:rPr>
                <w:rFonts w:eastAsia="Calibri"/>
                <w:sz w:val="20"/>
                <w:szCs w:val="20"/>
              </w:rPr>
              <w:t>Denominazione Operatore economico</w:t>
            </w:r>
          </w:p>
        </w:tc>
        <w:tc>
          <w:tcPr>
            <w:tcW w:w="6852" w:type="dxa"/>
            <w:shd w:val="clear" w:color="auto" w:fill="FFFFFF" w:themeFill="background1"/>
          </w:tcPr>
          <w:p w14:paraId="1BA48057" w14:textId="77777777" w:rsidR="00C41162" w:rsidRPr="006533B7" w:rsidRDefault="00C41162" w:rsidP="00B33585">
            <w:pPr>
              <w:spacing w:after="0" w:line="240" w:lineRule="exact"/>
              <w:jc w:val="both"/>
              <w:rPr>
                <w:color w:val="FFFFFF" w:themeColor="background1"/>
                <w:sz w:val="20"/>
                <w:szCs w:val="20"/>
              </w:rPr>
            </w:pPr>
          </w:p>
        </w:tc>
      </w:tr>
      <w:tr w:rsidR="00C41162" w:rsidRPr="006533B7" w14:paraId="1B12DE11" w14:textId="77777777" w:rsidTr="007F6CDD">
        <w:tc>
          <w:tcPr>
            <w:tcW w:w="2641" w:type="dxa"/>
            <w:shd w:val="clear" w:color="auto" w:fill="C6D9F1"/>
          </w:tcPr>
          <w:p w14:paraId="6BBB84D3" w14:textId="77777777" w:rsidR="00C41162" w:rsidRPr="000341E9" w:rsidRDefault="00184306" w:rsidP="00B33585">
            <w:pPr>
              <w:spacing w:after="0" w:line="240" w:lineRule="exact"/>
              <w:jc w:val="both"/>
              <w:rPr>
                <w:sz w:val="20"/>
                <w:szCs w:val="20"/>
              </w:rPr>
            </w:pPr>
            <w:r w:rsidRPr="000341E9">
              <w:rPr>
                <w:rFonts w:eastAsia="Calibri"/>
                <w:sz w:val="20"/>
                <w:szCs w:val="20"/>
              </w:rPr>
              <w:t>Tipologia societaria</w:t>
            </w:r>
          </w:p>
        </w:tc>
        <w:tc>
          <w:tcPr>
            <w:tcW w:w="6852" w:type="dxa"/>
          </w:tcPr>
          <w:p w14:paraId="13E38931" w14:textId="77777777" w:rsidR="00C41162" w:rsidRPr="006533B7" w:rsidRDefault="00C41162" w:rsidP="00B33585">
            <w:pPr>
              <w:spacing w:after="0" w:line="240" w:lineRule="exact"/>
              <w:jc w:val="both"/>
              <w:rPr>
                <w:sz w:val="20"/>
                <w:szCs w:val="20"/>
              </w:rPr>
            </w:pPr>
          </w:p>
        </w:tc>
      </w:tr>
      <w:tr w:rsidR="00C41162" w:rsidRPr="006533B7" w14:paraId="6DA16A4B" w14:textId="77777777" w:rsidTr="007F6CDD">
        <w:tc>
          <w:tcPr>
            <w:tcW w:w="2641" w:type="dxa"/>
            <w:shd w:val="clear" w:color="auto" w:fill="C6D9F1"/>
          </w:tcPr>
          <w:p w14:paraId="3DDDEDAB" w14:textId="77777777" w:rsidR="00C41162" w:rsidRPr="000341E9" w:rsidRDefault="00184306" w:rsidP="00B33585">
            <w:pPr>
              <w:spacing w:after="0" w:line="240" w:lineRule="exact"/>
              <w:jc w:val="both"/>
              <w:rPr>
                <w:sz w:val="20"/>
                <w:szCs w:val="20"/>
              </w:rPr>
            </w:pPr>
            <w:r w:rsidRPr="000341E9">
              <w:rPr>
                <w:rFonts w:eastAsia="Calibri"/>
                <w:sz w:val="20"/>
                <w:szCs w:val="20"/>
              </w:rPr>
              <w:t>Partita IVA/Codice fiscale</w:t>
            </w:r>
          </w:p>
        </w:tc>
        <w:tc>
          <w:tcPr>
            <w:tcW w:w="6852" w:type="dxa"/>
          </w:tcPr>
          <w:p w14:paraId="05F39B81" w14:textId="77777777" w:rsidR="00C41162" w:rsidRPr="006533B7" w:rsidRDefault="00C41162" w:rsidP="00B33585">
            <w:pPr>
              <w:spacing w:after="0" w:line="240" w:lineRule="exact"/>
              <w:jc w:val="both"/>
              <w:rPr>
                <w:sz w:val="20"/>
                <w:szCs w:val="20"/>
              </w:rPr>
            </w:pPr>
          </w:p>
        </w:tc>
      </w:tr>
      <w:tr w:rsidR="00C41162" w:rsidRPr="006533B7" w14:paraId="59B30B78" w14:textId="77777777" w:rsidTr="007F6CDD">
        <w:tc>
          <w:tcPr>
            <w:tcW w:w="2641" w:type="dxa"/>
            <w:shd w:val="clear" w:color="auto" w:fill="C6D9F1"/>
          </w:tcPr>
          <w:p w14:paraId="6477B58E" w14:textId="77777777" w:rsidR="00C41162" w:rsidRPr="000341E9" w:rsidRDefault="00184306" w:rsidP="00B33585">
            <w:pPr>
              <w:spacing w:after="0" w:line="240" w:lineRule="exact"/>
              <w:jc w:val="both"/>
              <w:rPr>
                <w:sz w:val="20"/>
                <w:szCs w:val="20"/>
              </w:rPr>
            </w:pPr>
            <w:r w:rsidRPr="000341E9">
              <w:rPr>
                <w:rFonts w:eastAsia="Calibri"/>
                <w:sz w:val="20"/>
                <w:szCs w:val="20"/>
              </w:rPr>
              <w:t>Forma di partecipazione alla procedura</w:t>
            </w:r>
          </w:p>
        </w:tc>
        <w:tc>
          <w:tcPr>
            <w:tcW w:w="6852" w:type="dxa"/>
          </w:tcPr>
          <w:p w14:paraId="5F7D0198" w14:textId="77777777" w:rsidR="00C41162" w:rsidRPr="006533B7" w:rsidRDefault="00C41162" w:rsidP="00B33585">
            <w:pPr>
              <w:spacing w:after="0" w:line="240" w:lineRule="exact"/>
              <w:jc w:val="both"/>
              <w:rPr>
                <w:sz w:val="20"/>
                <w:szCs w:val="20"/>
              </w:rPr>
            </w:pPr>
          </w:p>
        </w:tc>
      </w:tr>
    </w:tbl>
    <w:p w14:paraId="44CBDFF9" w14:textId="77777777" w:rsidR="00C41162" w:rsidRPr="006533B7" w:rsidRDefault="00C41162" w:rsidP="00B33585">
      <w:pPr>
        <w:spacing w:line="240" w:lineRule="exact"/>
        <w:jc w:val="both"/>
        <w:rPr>
          <w:sz w:val="20"/>
          <w:szCs w:val="20"/>
        </w:rPr>
      </w:pPr>
    </w:p>
    <w:p w14:paraId="5C5C2414" w14:textId="77777777" w:rsidR="00C41162" w:rsidRPr="006533B7" w:rsidRDefault="00184306" w:rsidP="00B33585">
      <w:pPr>
        <w:spacing w:line="240" w:lineRule="exact"/>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rsidP="00B33585">
      <w:pPr>
        <w:spacing w:line="240" w:lineRule="exact"/>
        <w:jc w:val="both"/>
        <w:rPr>
          <w:sz w:val="20"/>
          <w:szCs w:val="20"/>
        </w:rPr>
      </w:pPr>
      <w:r w:rsidRPr="006533B7">
        <w:rPr>
          <w:sz w:val="20"/>
          <w:szCs w:val="20"/>
        </w:rPr>
        <w:t xml:space="preserve">nella sua qualifica di: </w:t>
      </w:r>
    </w:p>
    <w:p w14:paraId="338458FF" w14:textId="1441BC0C" w:rsidR="00C41162" w:rsidRPr="006533B7" w:rsidRDefault="000C5AE7" w:rsidP="00B33585">
      <w:pPr>
        <w:spacing w:line="240" w:lineRule="exact"/>
        <w:ind w:left="284" w:hanging="284"/>
        <w:jc w:val="both"/>
        <w:rPr>
          <w:sz w:val="20"/>
          <w:szCs w:val="20"/>
        </w:rPr>
      </w:pPr>
      <w:sdt>
        <w:sdtPr>
          <w:rPr>
            <w:b/>
            <w:color w:val="0D0D0D" w:themeColor="text1" w:themeTint="F2"/>
            <w:highlight w:val="lightGray"/>
          </w:rPr>
          <w:id w:val="1101302560"/>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sz w:val="20"/>
          <w:szCs w:val="20"/>
        </w:rPr>
        <w:t xml:space="preserve">Legale Rappresentante </w:t>
      </w:r>
    </w:p>
    <w:p w14:paraId="7756F524" w14:textId="108ABD80" w:rsidR="00C41162" w:rsidRPr="006533B7" w:rsidRDefault="000C5AE7" w:rsidP="00B33585">
      <w:pPr>
        <w:spacing w:line="240" w:lineRule="exact"/>
        <w:ind w:left="284" w:hanging="284"/>
        <w:jc w:val="both"/>
        <w:rPr>
          <w:sz w:val="20"/>
          <w:szCs w:val="20"/>
        </w:rPr>
      </w:pPr>
      <w:sdt>
        <w:sdtPr>
          <w:rPr>
            <w:b/>
            <w:color w:val="0D0D0D" w:themeColor="text1" w:themeTint="F2"/>
            <w:highlight w:val="lightGray"/>
          </w:rPr>
          <w:id w:val="-1858885397"/>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sz w:val="20"/>
          <w:szCs w:val="20"/>
        </w:rPr>
        <w:t xml:space="preserve">Institore </w:t>
      </w:r>
    </w:p>
    <w:p w14:paraId="5E07635B" w14:textId="7FC7616C" w:rsidR="00C41162" w:rsidRPr="006533B7" w:rsidRDefault="000C5AE7" w:rsidP="00B33585">
      <w:pPr>
        <w:spacing w:line="240" w:lineRule="exact"/>
        <w:ind w:left="284" w:hanging="284"/>
        <w:jc w:val="both"/>
        <w:rPr>
          <w:i/>
          <w:sz w:val="20"/>
          <w:szCs w:val="20"/>
        </w:rPr>
      </w:pPr>
      <w:sdt>
        <w:sdtPr>
          <w:rPr>
            <w:b/>
            <w:color w:val="0D0D0D" w:themeColor="text1" w:themeTint="F2"/>
            <w:highlight w:val="lightGray"/>
          </w:rPr>
          <w:id w:val="1042482707"/>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sz w:val="20"/>
          <w:szCs w:val="20"/>
        </w:rPr>
        <w:t xml:space="preserve">Procuratore speciale o generale con mandato di rappresentanza con firma disgiunta </w:t>
      </w:r>
      <w:r w:rsidR="00184306" w:rsidRPr="006533B7">
        <w:rPr>
          <w:i/>
          <w:sz w:val="20"/>
          <w:szCs w:val="20"/>
        </w:rPr>
        <w:t>(allegare la procura, tranne nel caso in cui l’attribuzione dell’incarico risulti dalla visura camerale)</w:t>
      </w:r>
    </w:p>
    <w:p w14:paraId="5C7B8EDF" w14:textId="361F9220" w:rsidR="00C41162" w:rsidRPr="006533B7" w:rsidRDefault="000C5AE7" w:rsidP="00B33585">
      <w:pPr>
        <w:spacing w:line="240" w:lineRule="exact"/>
        <w:ind w:left="284" w:hanging="284"/>
        <w:jc w:val="both"/>
        <w:rPr>
          <w:i/>
          <w:sz w:val="20"/>
          <w:szCs w:val="20"/>
        </w:rPr>
      </w:pPr>
      <w:sdt>
        <w:sdtPr>
          <w:rPr>
            <w:b/>
            <w:color w:val="0D0D0D" w:themeColor="text1" w:themeTint="F2"/>
            <w:highlight w:val="lightGray"/>
          </w:rPr>
          <w:id w:val="1540778585"/>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sz w:val="20"/>
          <w:szCs w:val="20"/>
        </w:rPr>
        <w:t xml:space="preserve">Procuratore speciale o generale con mandato di rappresentanza con firma congiunta della ditta che rappresenta </w:t>
      </w:r>
      <w:r w:rsidR="00184306" w:rsidRPr="006533B7">
        <w:rPr>
          <w:i/>
          <w:sz w:val="20"/>
          <w:szCs w:val="20"/>
        </w:rPr>
        <w:t>(allegare la procura, tranne nel caso in cui l’attribuzione dell’incarico risulti dalla visura camerale)</w:t>
      </w:r>
    </w:p>
    <w:p w14:paraId="0B24E1AC" w14:textId="77777777" w:rsidR="00C41162" w:rsidRPr="006533B7" w:rsidRDefault="00C41162" w:rsidP="00B33585">
      <w:pPr>
        <w:spacing w:line="240" w:lineRule="exact"/>
        <w:jc w:val="both"/>
        <w:rPr>
          <w:i/>
          <w:sz w:val="20"/>
          <w:szCs w:val="20"/>
        </w:rPr>
      </w:pPr>
    </w:p>
    <w:p w14:paraId="20F2431A" w14:textId="77777777" w:rsidR="00C41162" w:rsidRPr="006533B7" w:rsidRDefault="00184306" w:rsidP="00B33585">
      <w:pPr>
        <w:spacing w:line="240" w:lineRule="exact"/>
        <w:jc w:val="both"/>
        <w:rPr>
          <w:sz w:val="20"/>
          <w:szCs w:val="20"/>
        </w:rPr>
      </w:pPr>
      <w:r w:rsidRPr="006533B7">
        <w:rPr>
          <w:sz w:val="20"/>
          <w:szCs w:val="20"/>
        </w:rPr>
        <w:t>Chiede di partecipare in qualità di:</w:t>
      </w:r>
    </w:p>
    <w:bookmarkStart w:id="1" w:name="_Hlk176342695"/>
    <w:p w14:paraId="2001DEC5" w14:textId="7145CB05" w:rsidR="009B65B8" w:rsidRDefault="000C5AE7" w:rsidP="00A82749">
      <w:pPr>
        <w:spacing w:line="240" w:lineRule="auto"/>
        <w:ind w:left="1701" w:hanging="425"/>
        <w:rPr>
          <w:rFonts w:cstheme="minorHAnsi"/>
          <w:sz w:val="20"/>
          <w:szCs w:val="20"/>
        </w:rPr>
      </w:pPr>
      <w:sdt>
        <w:sdtPr>
          <w:rPr>
            <w:b/>
            <w:color w:val="0D0D0D" w:themeColor="text1" w:themeTint="F2"/>
            <w:sz w:val="20"/>
            <w:szCs w:val="20"/>
            <w:highlight w:val="lightGray"/>
          </w:rPr>
          <w:id w:val="1712999755"/>
          <w14:checkbox>
            <w14:checked w14:val="0"/>
            <w14:checkedState w14:val="2612" w14:font="MS Gothic"/>
            <w14:uncheckedState w14:val="2610" w14:font="MS Gothic"/>
          </w14:checkbox>
        </w:sdtPr>
        <w:sdtEndPr/>
        <w:sdtContent>
          <w:r w:rsidR="00C44991">
            <w:rPr>
              <w:rFonts w:ascii="MS Gothic" w:eastAsia="MS Gothic" w:hAnsi="MS Gothic" w:hint="eastAsia"/>
              <w:b/>
              <w:color w:val="0D0D0D" w:themeColor="text1" w:themeTint="F2"/>
              <w:sz w:val="20"/>
              <w:szCs w:val="20"/>
              <w:highlight w:val="lightGray"/>
            </w:rPr>
            <w:t>☐</w:t>
          </w:r>
        </w:sdtContent>
      </w:sdt>
      <w:r w:rsidR="009B65B8" w:rsidRPr="0011429C">
        <w:rPr>
          <w:b/>
          <w:color w:val="0D0D0D" w:themeColor="text1" w:themeTint="F2"/>
          <w:sz w:val="20"/>
          <w:szCs w:val="20"/>
        </w:rPr>
        <w:t xml:space="preserve">   </w:t>
      </w:r>
      <w:r w:rsidR="009B65B8" w:rsidRPr="0011429C">
        <w:rPr>
          <w:rFonts w:eastAsiaTheme="minorEastAsia"/>
          <w:sz w:val="20"/>
          <w:szCs w:val="20"/>
        </w:rPr>
        <w:t xml:space="preserve"> </w:t>
      </w:r>
      <w:r w:rsidR="009B65B8" w:rsidRPr="009B65B8">
        <w:rPr>
          <w:rFonts w:cstheme="minorHAnsi"/>
          <w:sz w:val="20"/>
          <w:szCs w:val="20"/>
        </w:rPr>
        <w:t xml:space="preserve">professionisti singoli o associati (art. 66, co. 1 lett. a) </w:t>
      </w:r>
    </w:p>
    <w:p w14:paraId="33531B7B" w14:textId="701BF14D" w:rsidR="006A6635" w:rsidRDefault="000C5AE7" w:rsidP="009863EC">
      <w:pPr>
        <w:spacing w:line="240" w:lineRule="auto"/>
        <w:ind w:left="1701" w:hanging="425"/>
        <w:rPr>
          <w:sz w:val="20"/>
          <w:szCs w:val="20"/>
        </w:rPr>
      </w:pPr>
      <w:sdt>
        <w:sdtPr>
          <w:rPr>
            <w:b/>
            <w:color w:val="0D0D0D" w:themeColor="text1" w:themeTint="F2"/>
            <w:highlight w:val="lightGray"/>
          </w:rPr>
          <w:id w:val="442511124"/>
          <w14:checkbox>
            <w14:checked w14:val="0"/>
            <w14:checkedState w14:val="2612" w14:font="MS Gothic"/>
            <w14:uncheckedState w14:val="2610" w14:font="MS Gothic"/>
          </w14:checkbox>
        </w:sdtPr>
        <w:sdtEndPr/>
        <w:sdtContent>
          <w:r w:rsidR="00411FB4">
            <w:rPr>
              <w:rFonts w:ascii="MS Gothic" w:eastAsia="MS Gothic" w:hAnsi="MS Gothic" w:hint="eastAsia"/>
              <w:b/>
              <w:color w:val="0D0D0D" w:themeColor="text1" w:themeTint="F2"/>
              <w:highlight w:val="lightGray"/>
            </w:rPr>
            <w:t>☐</w:t>
          </w:r>
        </w:sdtContent>
      </w:sdt>
      <w:r w:rsidR="006A6635" w:rsidRPr="00C9443E">
        <w:rPr>
          <w:b/>
          <w:color w:val="0D0D0D" w:themeColor="text1" w:themeTint="F2"/>
        </w:rPr>
        <w:t xml:space="preserve">   </w:t>
      </w:r>
      <w:r w:rsidR="006A6635" w:rsidRPr="32F49C1F">
        <w:rPr>
          <w:rFonts w:eastAsiaTheme="minorEastAsia"/>
        </w:rPr>
        <w:t xml:space="preserve"> </w:t>
      </w:r>
      <w:r w:rsidR="00411FB4">
        <w:rPr>
          <w:rFonts w:eastAsiaTheme="minorEastAsia"/>
        </w:rPr>
        <w:t>c</w:t>
      </w:r>
      <w:r w:rsidR="006A6635" w:rsidRPr="009E4D8B">
        <w:rPr>
          <w:sz w:val="20"/>
          <w:szCs w:val="20"/>
        </w:rPr>
        <w:t>onsorzio ordinario</w:t>
      </w:r>
      <w:r w:rsidR="009863EC">
        <w:rPr>
          <w:sz w:val="20"/>
          <w:szCs w:val="20"/>
        </w:rPr>
        <w:t xml:space="preserve"> </w:t>
      </w:r>
      <w:r w:rsidR="009863EC" w:rsidRPr="009B65B8">
        <w:rPr>
          <w:rFonts w:cstheme="minorHAnsi"/>
          <w:sz w:val="20"/>
          <w:szCs w:val="20"/>
        </w:rPr>
        <w:t>(art. 66, co</w:t>
      </w:r>
      <w:r w:rsidR="009863EC" w:rsidRPr="00C1769C">
        <w:rPr>
          <w:rFonts w:cstheme="minorHAnsi"/>
          <w:sz w:val="20"/>
          <w:szCs w:val="20"/>
        </w:rPr>
        <w:t xml:space="preserve">. 1 lett. a) </w:t>
      </w:r>
      <w:r w:rsidR="006A6635" w:rsidRPr="00C1769C">
        <w:rPr>
          <w:sz w:val="20"/>
          <w:szCs w:val="20"/>
        </w:rPr>
        <w:t xml:space="preserve"> </w:t>
      </w:r>
      <w:sdt>
        <w:sdtPr>
          <w:rPr>
            <w:b/>
            <w:color w:val="0D0D0D" w:themeColor="text1" w:themeTint="F2"/>
          </w:rPr>
          <w:id w:val="185255090"/>
          <w14:checkbox>
            <w14:checked w14:val="0"/>
            <w14:checkedState w14:val="2612" w14:font="MS Gothic"/>
            <w14:uncheckedState w14:val="2610" w14:font="MS Gothic"/>
          </w14:checkbox>
        </w:sdtPr>
        <w:sdtEndPr/>
        <w:sdtContent>
          <w:r w:rsidR="006A6635" w:rsidRPr="00C1769C">
            <w:rPr>
              <w:rFonts w:ascii="MS Gothic" w:eastAsia="MS Gothic" w:hAnsi="MS Gothic" w:hint="eastAsia"/>
              <w:b/>
              <w:color w:val="0D0D0D" w:themeColor="text1" w:themeTint="F2"/>
            </w:rPr>
            <w:t>☐</w:t>
          </w:r>
        </w:sdtContent>
      </w:sdt>
      <w:r w:rsidR="006A6635" w:rsidRPr="00C1769C">
        <w:rPr>
          <w:b/>
          <w:color w:val="0D0D0D" w:themeColor="text1" w:themeTint="F2"/>
        </w:rPr>
        <w:t xml:space="preserve">  </w:t>
      </w:r>
      <w:r w:rsidR="006A6635" w:rsidRPr="00C1769C">
        <w:rPr>
          <w:b/>
          <w:bCs/>
          <w:iCs/>
          <w:sz w:val="20"/>
          <w:szCs w:val="20"/>
        </w:rPr>
        <w:t>costituito</w:t>
      </w:r>
      <w:r w:rsidR="006A6635" w:rsidRPr="00C1769C">
        <w:rPr>
          <w:i/>
          <w:sz w:val="20"/>
          <w:szCs w:val="20"/>
        </w:rPr>
        <w:t xml:space="preserve">      </w:t>
      </w:r>
      <w:sdt>
        <w:sdtPr>
          <w:rPr>
            <w:b/>
            <w:color w:val="0D0D0D" w:themeColor="text1" w:themeTint="F2"/>
          </w:rPr>
          <w:id w:val="1020206646"/>
          <w14:checkbox>
            <w14:checked w14:val="0"/>
            <w14:checkedState w14:val="2612" w14:font="MS Gothic"/>
            <w14:uncheckedState w14:val="2610" w14:font="MS Gothic"/>
          </w14:checkbox>
        </w:sdtPr>
        <w:sdtEndPr/>
        <w:sdtContent>
          <w:r w:rsidR="006A6635" w:rsidRPr="00C1769C">
            <w:rPr>
              <w:rFonts w:ascii="MS Gothic" w:eastAsia="MS Gothic" w:hAnsi="MS Gothic" w:hint="eastAsia"/>
              <w:b/>
              <w:color w:val="0D0D0D" w:themeColor="text1" w:themeTint="F2"/>
            </w:rPr>
            <w:t>☐</w:t>
          </w:r>
        </w:sdtContent>
      </w:sdt>
      <w:r w:rsidR="006A6635" w:rsidRPr="00C1769C">
        <w:rPr>
          <w:b/>
          <w:color w:val="0D0D0D" w:themeColor="text1" w:themeTint="F2"/>
        </w:rPr>
        <w:t xml:space="preserve"> </w:t>
      </w:r>
      <w:r w:rsidR="006A6635" w:rsidRPr="00C1769C">
        <w:rPr>
          <w:b/>
          <w:bCs/>
          <w:iCs/>
          <w:sz w:val="20"/>
          <w:szCs w:val="20"/>
        </w:rPr>
        <w:t>costituendo</w:t>
      </w:r>
      <w:r w:rsidR="006A6635" w:rsidRPr="009E4D8B">
        <w:rPr>
          <w:sz w:val="20"/>
          <w:szCs w:val="20"/>
        </w:rPr>
        <w:t xml:space="preserve"> </w:t>
      </w:r>
      <w:r w:rsidR="006A6635">
        <w:rPr>
          <w:sz w:val="20"/>
          <w:szCs w:val="20"/>
        </w:rPr>
        <w:t xml:space="preserve">  </w:t>
      </w:r>
    </w:p>
    <w:p w14:paraId="400D70FC" w14:textId="245506D2" w:rsidR="006A6635" w:rsidRPr="009863EC" w:rsidRDefault="000C5AE7" w:rsidP="00411FB4">
      <w:pPr>
        <w:pStyle w:val="Paragrafoelenco"/>
        <w:autoSpaceDN w:val="0"/>
        <w:spacing w:after="0" w:line="276" w:lineRule="auto"/>
        <w:ind w:left="1276"/>
        <w:jc w:val="both"/>
        <w:rPr>
          <w:rFonts w:cstheme="minorHAnsi"/>
          <w:sz w:val="20"/>
          <w:szCs w:val="20"/>
          <w:lang w:val="en-US"/>
        </w:rPr>
      </w:pPr>
      <w:sdt>
        <w:sdtPr>
          <w:rPr>
            <w:b/>
            <w:color w:val="0D0D0D" w:themeColor="text1" w:themeTint="F2"/>
            <w:sz w:val="20"/>
            <w:szCs w:val="20"/>
            <w:highlight w:val="lightGray"/>
            <w:lang w:val="en-US"/>
          </w:rPr>
          <w:id w:val="-1170707745"/>
          <w14:checkbox>
            <w14:checked w14:val="0"/>
            <w14:checkedState w14:val="2612" w14:font="MS Gothic"/>
            <w14:uncheckedState w14:val="2610" w14:font="MS Gothic"/>
          </w14:checkbox>
        </w:sdtPr>
        <w:sdtEndPr/>
        <w:sdtContent>
          <w:r w:rsidR="00411FB4" w:rsidRPr="009863EC">
            <w:rPr>
              <w:rFonts w:ascii="MS Gothic" w:eastAsia="MS Gothic" w:hAnsi="MS Gothic" w:hint="eastAsia"/>
              <w:b/>
              <w:color w:val="0D0D0D" w:themeColor="text1" w:themeTint="F2"/>
              <w:sz w:val="20"/>
              <w:szCs w:val="20"/>
              <w:highlight w:val="lightGray"/>
              <w:lang w:val="en-US"/>
            </w:rPr>
            <w:t>☐</w:t>
          </w:r>
        </w:sdtContent>
      </w:sdt>
      <w:r w:rsidR="00411FB4" w:rsidRPr="009863EC">
        <w:rPr>
          <w:b/>
          <w:color w:val="0D0D0D" w:themeColor="text1" w:themeTint="F2"/>
          <w:sz w:val="20"/>
          <w:szCs w:val="20"/>
          <w:lang w:val="en-US"/>
        </w:rPr>
        <w:t xml:space="preserve">   </w:t>
      </w:r>
      <w:r w:rsidR="00411FB4" w:rsidRPr="009863EC">
        <w:rPr>
          <w:rFonts w:eastAsiaTheme="minorEastAsia"/>
          <w:sz w:val="20"/>
          <w:szCs w:val="20"/>
          <w:lang w:val="en-US"/>
        </w:rPr>
        <w:t xml:space="preserve"> </w:t>
      </w:r>
      <w:r w:rsidR="00411FB4" w:rsidRPr="009863EC">
        <w:rPr>
          <w:rFonts w:cstheme="minorHAnsi"/>
          <w:sz w:val="20"/>
          <w:szCs w:val="20"/>
          <w:lang w:val="en-US"/>
        </w:rPr>
        <w:t>GEIE</w:t>
      </w:r>
      <w:r w:rsidR="009863EC">
        <w:rPr>
          <w:rFonts w:cstheme="minorHAnsi"/>
          <w:sz w:val="20"/>
          <w:szCs w:val="20"/>
          <w:lang w:val="en-US"/>
        </w:rPr>
        <w:t xml:space="preserve"> </w:t>
      </w:r>
      <w:r w:rsidR="009863EC" w:rsidRPr="009863EC">
        <w:rPr>
          <w:rFonts w:cstheme="minorHAnsi"/>
          <w:sz w:val="20"/>
          <w:szCs w:val="20"/>
          <w:lang w:val="en-US"/>
        </w:rPr>
        <w:t>(art. 66, co. 1 lett. a)</w:t>
      </w:r>
    </w:p>
    <w:p w14:paraId="51BFA01A" w14:textId="77777777" w:rsidR="00411FB4" w:rsidRPr="009863EC" w:rsidRDefault="00411FB4" w:rsidP="00411FB4">
      <w:pPr>
        <w:pStyle w:val="Paragrafoelenco"/>
        <w:autoSpaceDN w:val="0"/>
        <w:spacing w:after="0" w:line="276" w:lineRule="auto"/>
        <w:ind w:left="1276"/>
        <w:jc w:val="both"/>
        <w:rPr>
          <w:rFonts w:cstheme="minorHAnsi"/>
          <w:lang w:val="en-US"/>
        </w:rPr>
      </w:pPr>
    </w:p>
    <w:p w14:paraId="02CBF706" w14:textId="6FE40923" w:rsidR="009B65B8" w:rsidRPr="009B65B8" w:rsidRDefault="000C5AE7" w:rsidP="00A82749">
      <w:pPr>
        <w:spacing w:line="240" w:lineRule="auto"/>
        <w:ind w:left="1701" w:hanging="425"/>
        <w:rPr>
          <w:rFonts w:cstheme="minorHAnsi"/>
          <w:sz w:val="20"/>
          <w:szCs w:val="20"/>
        </w:rPr>
      </w:pPr>
      <w:sdt>
        <w:sdtPr>
          <w:rPr>
            <w:b/>
            <w:color w:val="0D0D0D" w:themeColor="text1" w:themeTint="F2"/>
            <w:sz w:val="20"/>
            <w:szCs w:val="20"/>
            <w:highlight w:val="lightGray"/>
          </w:rPr>
          <w:id w:val="-1222821193"/>
          <w14:checkbox>
            <w14:checked w14:val="0"/>
            <w14:checkedState w14:val="2612" w14:font="MS Gothic"/>
            <w14:uncheckedState w14:val="2610" w14:font="MS Gothic"/>
          </w14:checkbox>
        </w:sdtPr>
        <w:sdtEndPr/>
        <w:sdtContent>
          <w:r w:rsidR="00411FB4">
            <w:rPr>
              <w:rFonts w:ascii="MS Gothic" w:eastAsia="MS Gothic" w:hAnsi="MS Gothic" w:hint="eastAsia"/>
              <w:b/>
              <w:color w:val="0D0D0D" w:themeColor="text1" w:themeTint="F2"/>
              <w:sz w:val="20"/>
              <w:szCs w:val="20"/>
              <w:highlight w:val="lightGray"/>
            </w:rPr>
            <w:t>☐</w:t>
          </w:r>
        </w:sdtContent>
      </w:sdt>
      <w:r w:rsidR="009B65B8" w:rsidRPr="0011429C">
        <w:rPr>
          <w:b/>
          <w:color w:val="0D0D0D" w:themeColor="text1" w:themeTint="F2"/>
          <w:sz w:val="20"/>
          <w:szCs w:val="20"/>
        </w:rPr>
        <w:t xml:space="preserve">   </w:t>
      </w:r>
      <w:r w:rsidR="009B65B8" w:rsidRPr="0011429C">
        <w:rPr>
          <w:rFonts w:eastAsiaTheme="minorEastAsia"/>
          <w:sz w:val="20"/>
          <w:szCs w:val="20"/>
        </w:rPr>
        <w:t xml:space="preserve"> </w:t>
      </w:r>
      <w:r w:rsidR="009B65B8" w:rsidRPr="009B65B8">
        <w:rPr>
          <w:rFonts w:cstheme="minorHAnsi"/>
          <w:sz w:val="20"/>
          <w:szCs w:val="20"/>
        </w:rPr>
        <w:t xml:space="preserve">società di professionisti (art. 66, co. 1 lett. b) </w:t>
      </w:r>
    </w:p>
    <w:p w14:paraId="65D05148" w14:textId="4004CD33" w:rsidR="009B65B8" w:rsidRPr="009B65B8" w:rsidRDefault="000C5AE7" w:rsidP="00A82749">
      <w:pPr>
        <w:spacing w:line="240" w:lineRule="auto"/>
        <w:ind w:left="1701" w:hanging="425"/>
        <w:rPr>
          <w:rFonts w:cstheme="minorHAnsi"/>
          <w:sz w:val="20"/>
          <w:szCs w:val="20"/>
        </w:rPr>
      </w:pPr>
      <w:sdt>
        <w:sdtPr>
          <w:rPr>
            <w:b/>
            <w:color w:val="0D0D0D" w:themeColor="text1" w:themeTint="F2"/>
            <w:sz w:val="20"/>
            <w:szCs w:val="20"/>
            <w:highlight w:val="lightGray"/>
          </w:rPr>
          <w:id w:val="935175452"/>
          <w14:checkbox>
            <w14:checked w14:val="0"/>
            <w14:checkedState w14:val="2612" w14:font="MS Gothic"/>
            <w14:uncheckedState w14:val="2610" w14:font="MS Gothic"/>
          </w14:checkbox>
        </w:sdtPr>
        <w:sdtEndPr/>
        <w:sdtContent>
          <w:r w:rsidR="009B65B8" w:rsidRPr="0011429C">
            <w:rPr>
              <w:rFonts w:ascii="MS Gothic" w:eastAsia="MS Gothic" w:hAnsi="MS Gothic" w:hint="eastAsia"/>
              <w:b/>
              <w:color w:val="0D0D0D" w:themeColor="text1" w:themeTint="F2"/>
              <w:sz w:val="20"/>
              <w:szCs w:val="20"/>
              <w:highlight w:val="lightGray"/>
            </w:rPr>
            <w:t>☐</w:t>
          </w:r>
        </w:sdtContent>
      </w:sdt>
      <w:r w:rsidR="009B65B8" w:rsidRPr="0011429C">
        <w:rPr>
          <w:b/>
          <w:color w:val="0D0D0D" w:themeColor="text1" w:themeTint="F2"/>
          <w:sz w:val="20"/>
          <w:szCs w:val="20"/>
        </w:rPr>
        <w:t xml:space="preserve">   </w:t>
      </w:r>
      <w:r w:rsidR="009B65B8" w:rsidRPr="0011429C">
        <w:rPr>
          <w:rFonts w:eastAsiaTheme="minorEastAsia"/>
          <w:sz w:val="20"/>
          <w:szCs w:val="20"/>
        </w:rPr>
        <w:t xml:space="preserve"> </w:t>
      </w:r>
      <w:r w:rsidR="009B65B8" w:rsidRPr="009B65B8">
        <w:rPr>
          <w:rFonts w:cstheme="minorHAnsi"/>
          <w:sz w:val="20"/>
          <w:szCs w:val="20"/>
        </w:rPr>
        <w:t xml:space="preserve">società di ingegneria (art. 66, co. 1 lett. c) </w:t>
      </w:r>
    </w:p>
    <w:bookmarkStart w:id="2" w:name="_Hlk144894201"/>
    <w:bookmarkStart w:id="3" w:name="_Hlk144893779"/>
    <w:p w14:paraId="03CB2887" w14:textId="42610401" w:rsidR="009B65B8" w:rsidRPr="009B65B8" w:rsidRDefault="000C5AE7" w:rsidP="005F3EEA">
      <w:pPr>
        <w:spacing w:line="240" w:lineRule="auto"/>
        <w:ind w:left="1701" w:hanging="425"/>
        <w:jc w:val="both"/>
        <w:rPr>
          <w:rFonts w:cstheme="minorHAnsi"/>
          <w:sz w:val="20"/>
          <w:szCs w:val="20"/>
        </w:rPr>
      </w:pPr>
      <w:sdt>
        <w:sdtPr>
          <w:rPr>
            <w:b/>
            <w:color w:val="0D0D0D" w:themeColor="text1" w:themeTint="F2"/>
            <w:sz w:val="20"/>
            <w:szCs w:val="20"/>
            <w:highlight w:val="lightGray"/>
          </w:rPr>
          <w:id w:val="-1238081846"/>
          <w14:checkbox>
            <w14:checked w14:val="0"/>
            <w14:checkedState w14:val="2612" w14:font="MS Gothic"/>
            <w14:uncheckedState w14:val="2610" w14:font="MS Gothic"/>
          </w14:checkbox>
        </w:sdtPr>
        <w:sdtEndPr/>
        <w:sdtContent>
          <w:r w:rsidR="009B65B8" w:rsidRPr="0011429C">
            <w:rPr>
              <w:rFonts w:ascii="MS Gothic" w:eastAsia="MS Gothic" w:hAnsi="MS Gothic" w:hint="eastAsia"/>
              <w:b/>
              <w:color w:val="0D0D0D" w:themeColor="text1" w:themeTint="F2"/>
              <w:sz w:val="20"/>
              <w:szCs w:val="20"/>
              <w:highlight w:val="lightGray"/>
            </w:rPr>
            <w:t>☐</w:t>
          </w:r>
        </w:sdtContent>
      </w:sdt>
      <w:r w:rsidR="009B65B8" w:rsidRPr="0011429C">
        <w:rPr>
          <w:b/>
          <w:color w:val="0D0D0D" w:themeColor="text1" w:themeTint="F2"/>
          <w:sz w:val="20"/>
          <w:szCs w:val="20"/>
        </w:rPr>
        <w:t xml:space="preserve">  </w:t>
      </w:r>
      <w:r w:rsidR="009B65B8" w:rsidRPr="009B65B8">
        <w:rPr>
          <w:rFonts w:cstheme="minorHAnsi"/>
          <w:sz w:val="20"/>
          <w:szCs w:val="20"/>
        </w:rPr>
        <w:t>prestatori di servizi di ingegneria e architettura stabiliti in altri Stati membri</w:t>
      </w:r>
      <w:bookmarkEnd w:id="2"/>
      <w:r w:rsidR="009B65B8" w:rsidRPr="009B65B8">
        <w:rPr>
          <w:rFonts w:cstheme="minorHAnsi"/>
          <w:sz w:val="20"/>
          <w:szCs w:val="20"/>
        </w:rPr>
        <w:t xml:space="preserve">, costituiti conformemente alla legislazione vigente nei rispettivi Paesi (art. 66, co. 1 lett. d) </w:t>
      </w:r>
      <w:bookmarkEnd w:id="3"/>
    </w:p>
    <w:bookmarkStart w:id="4" w:name="_Hlk144894254"/>
    <w:bookmarkStart w:id="5" w:name="_Hlk144893823"/>
    <w:p w14:paraId="23DE86B5" w14:textId="3C2E1C0A" w:rsidR="009B65B8" w:rsidRDefault="000C5AE7" w:rsidP="005F3EEA">
      <w:pPr>
        <w:spacing w:line="240" w:lineRule="auto"/>
        <w:ind w:left="1701" w:hanging="425"/>
        <w:jc w:val="both"/>
        <w:rPr>
          <w:rFonts w:cstheme="minorHAnsi"/>
          <w:sz w:val="20"/>
          <w:szCs w:val="20"/>
        </w:rPr>
      </w:pPr>
      <w:sdt>
        <w:sdtPr>
          <w:rPr>
            <w:b/>
            <w:color w:val="0D0D0D" w:themeColor="text1" w:themeTint="F2"/>
            <w:sz w:val="20"/>
            <w:szCs w:val="20"/>
            <w:highlight w:val="lightGray"/>
          </w:rPr>
          <w:id w:val="1170062684"/>
          <w14:checkbox>
            <w14:checked w14:val="0"/>
            <w14:checkedState w14:val="2612" w14:font="MS Gothic"/>
            <w14:uncheckedState w14:val="2610" w14:font="MS Gothic"/>
          </w14:checkbox>
        </w:sdtPr>
        <w:sdtEndPr/>
        <w:sdtContent>
          <w:r w:rsidR="009B65B8" w:rsidRPr="0011429C">
            <w:rPr>
              <w:rFonts w:ascii="MS Gothic" w:eastAsia="MS Gothic" w:hAnsi="MS Gothic" w:hint="eastAsia"/>
              <w:b/>
              <w:color w:val="0D0D0D" w:themeColor="text1" w:themeTint="F2"/>
              <w:sz w:val="20"/>
              <w:szCs w:val="20"/>
              <w:highlight w:val="lightGray"/>
            </w:rPr>
            <w:t>☐</w:t>
          </w:r>
        </w:sdtContent>
      </w:sdt>
      <w:r w:rsidR="009B65B8" w:rsidRPr="0011429C">
        <w:rPr>
          <w:b/>
          <w:color w:val="0D0D0D" w:themeColor="text1" w:themeTint="F2"/>
          <w:sz w:val="20"/>
          <w:szCs w:val="20"/>
        </w:rPr>
        <w:t xml:space="preserve">   </w:t>
      </w:r>
      <w:r w:rsidR="009B65B8" w:rsidRPr="0011429C">
        <w:rPr>
          <w:rFonts w:eastAsiaTheme="minorEastAsia"/>
          <w:sz w:val="20"/>
          <w:szCs w:val="20"/>
        </w:rPr>
        <w:t xml:space="preserve"> </w:t>
      </w:r>
      <w:r w:rsidR="009B65B8" w:rsidRPr="009B65B8">
        <w:rPr>
          <w:rFonts w:cstheme="minorHAnsi"/>
          <w:sz w:val="20"/>
          <w:szCs w:val="20"/>
        </w:rPr>
        <w:t xml:space="preserve">altri soggetti abilitati in forza del diritto nazionale a offrire sul mercato servizi di ingegneria e di architettura </w:t>
      </w:r>
      <w:bookmarkEnd w:id="4"/>
      <w:r w:rsidR="009B65B8" w:rsidRPr="009B65B8">
        <w:rPr>
          <w:rFonts w:cstheme="minorHAnsi"/>
          <w:sz w:val="20"/>
          <w:szCs w:val="20"/>
        </w:rPr>
        <w:t xml:space="preserve">(art. 66, co. 1 lett. e) </w:t>
      </w:r>
      <w:bookmarkEnd w:id="5"/>
    </w:p>
    <w:p w14:paraId="13C23A18" w14:textId="77777777" w:rsidR="005F3EEA" w:rsidRDefault="000C5AE7" w:rsidP="00A82749">
      <w:pPr>
        <w:spacing w:line="240" w:lineRule="auto"/>
        <w:ind w:left="1701" w:hanging="425"/>
        <w:rPr>
          <w:rFonts w:cstheme="minorHAnsi"/>
          <w:sz w:val="20"/>
          <w:szCs w:val="20"/>
        </w:rPr>
      </w:pPr>
      <w:sdt>
        <w:sdtPr>
          <w:rPr>
            <w:b/>
            <w:color w:val="0D0D0D" w:themeColor="text1" w:themeTint="F2"/>
            <w:sz w:val="20"/>
            <w:szCs w:val="20"/>
            <w:highlight w:val="lightGray"/>
          </w:rPr>
          <w:id w:val="-1713963053"/>
          <w14:checkbox>
            <w14:checked w14:val="0"/>
            <w14:checkedState w14:val="2612" w14:font="MS Gothic"/>
            <w14:uncheckedState w14:val="2610" w14:font="MS Gothic"/>
          </w14:checkbox>
        </w:sdtPr>
        <w:sdtEndPr/>
        <w:sdtContent>
          <w:r w:rsidR="00DE7EDB">
            <w:rPr>
              <w:rFonts w:ascii="MS Gothic" w:eastAsia="MS Gothic" w:hAnsi="MS Gothic" w:hint="eastAsia"/>
              <w:b/>
              <w:color w:val="0D0D0D" w:themeColor="text1" w:themeTint="F2"/>
              <w:sz w:val="20"/>
              <w:szCs w:val="20"/>
              <w:highlight w:val="lightGray"/>
            </w:rPr>
            <w:t>☐</w:t>
          </w:r>
        </w:sdtContent>
      </w:sdt>
      <w:r w:rsidR="00DE7EDB" w:rsidRPr="0011429C">
        <w:rPr>
          <w:b/>
          <w:color w:val="0D0D0D" w:themeColor="text1" w:themeTint="F2"/>
          <w:sz w:val="20"/>
          <w:szCs w:val="20"/>
        </w:rPr>
        <w:t xml:space="preserve">   </w:t>
      </w:r>
      <w:r w:rsidR="00DE7EDB" w:rsidRPr="0011429C">
        <w:rPr>
          <w:rFonts w:eastAsiaTheme="minorEastAsia"/>
          <w:sz w:val="20"/>
          <w:szCs w:val="20"/>
        </w:rPr>
        <w:t xml:space="preserve"> </w:t>
      </w:r>
      <w:r w:rsidR="00DE7EDB" w:rsidRPr="009B65B8">
        <w:rPr>
          <w:rFonts w:cstheme="minorHAnsi"/>
          <w:sz w:val="20"/>
          <w:szCs w:val="20"/>
        </w:rPr>
        <w:t xml:space="preserve">consorzio stabile </w:t>
      </w:r>
      <w:r w:rsidR="00DE7EDB">
        <w:rPr>
          <w:rFonts w:cstheme="minorHAnsi"/>
          <w:sz w:val="20"/>
          <w:szCs w:val="20"/>
        </w:rPr>
        <w:t>(</w:t>
      </w:r>
      <w:r w:rsidR="005F3EEA">
        <w:rPr>
          <w:rFonts w:cstheme="minorHAnsi"/>
          <w:sz w:val="20"/>
          <w:szCs w:val="20"/>
        </w:rPr>
        <w:t xml:space="preserve">art. 66, co. 1 lett. g) </w:t>
      </w:r>
    </w:p>
    <w:p w14:paraId="111BE54E" w14:textId="44053D38" w:rsidR="00DE7EDB" w:rsidRPr="005F3EEA" w:rsidRDefault="000C5AE7" w:rsidP="005F3EEA">
      <w:pPr>
        <w:pStyle w:val="Paragrafoelenco"/>
        <w:spacing w:line="240" w:lineRule="auto"/>
        <w:ind w:left="1996"/>
        <w:rPr>
          <w:rFonts w:cstheme="minorHAnsi"/>
          <w:sz w:val="20"/>
          <w:szCs w:val="20"/>
        </w:rPr>
      </w:pPr>
      <w:sdt>
        <w:sdtPr>
          <w:rPr>
            <w:b/>
            <w:color w:val="0D0D0D" w:themeColor="text1" w:themeTint="F2"/>
            <w:sz w:val="20"/>
            <w:szCs w:val="20"/>
            <w:highlight w:val="lightGray"/>
          </w:rPr>
          <w:id w:val="630219515"/>
          <w14:checkbox>
            <w14:checked w14:val="0"/>
            <w14:checkedState w14:val="2612" w14:font="MS Gothic"/>
            <w14:uncheckedState w14:val="2610" w14:font="MS Gothic"/>
          </w14:checkbox>
        </w:sdtPr>
        <w:sdtEndPr/>
        <w:sdtContent>
          <w:r w:rsidR="005F3EEA">
            <w:rPr>
              <w:rFonts w:ascii="MS Gothic" w:eastAsia="MS Gothic" w:hAnsi="MS Gothic" w:hint="eastAsia"/>
              <w:b/>
              <w:color w:val="0D0D0D" w:themeColor="text1" w:themeTint="F2"/>
              <w:sz w:val="20"/>
              <w:szCs w:val="20"/>
              <w:highlight w:val="lightGray"/>
            </w:rPr>
            <w:t>☐</w:t>
          </w:r>
        </w:sdtContent>
      </w:sdt>
      <w:r w:rsidR="005F3EEA" w:rsidRPr="005F3EEA">
        <w:rPr>
          <w:rFonts w:cstheme="minorHAnsi"/>
          <w:sz w:val="20"/>
          <w:szCs w:val="20"/>
        </w:rPr>
        <w:t xml:space="preserve"> </w:t>
      </w:r>
      <w:r w:rsidR="005F3EEA">
        <w:rPr>
          <w:rFonts w:cstheme="minorHAnsi"/>
          <w:sz w:val="20"/>
          <w:szCs w:val="20"/>
        </w:rPr>
        <w:t xml:space="preserve">   </w:t>
      </w:r>
      <w:r w:rsidR="00DE7EDB" w:rsidRPr="005F3EEA">
        <w:rPr>
          <w:rFonts w:cstheme="minorHAnsi"/>
          <w:sz w:val="20"/>
          <w:szCs w:val="20"/>
        </w:rPr>
        <w:t>partecipa in proprio</w:t>
      </w:r>
    </w:p>
    <w:p w14:paraId="4EA424AF" w14:textId="258CB2F6" w:rsidR="009B65B8" w:rsidRPr="009B65B8" w:rsidRDefault="000C5AE7" w:rsidP="005F3EEA">
      <w:pPr>
        <w:spacing w:line="240" w:lineRule="auto"/>
        <w:ind w:left="2552" w:hanging="567"/>
        <w:rPr>
          <w:rFonts w:cstheme="minorHAnsi"/>
          <w:sz w:val="20"/>
          <w:szCs w:val="20"/>
        </w:rPr>
      </w:pPr>
      <w:sdt>
        <w:sdtPr>
          <w:rPr>
            <w:b/>
            <w:color w:val="0D0D0D" w:themeColor="text1" w:themeTint="F2"/>
            <w:sz w:val="20"/>
            <w:szCs w:val="20"/>
            <w:highlight w:val="lightGray"/>
          </w:rPr>
          <w:id w:val="2046105822"/>
          <w14:checkbox>
            <w14:checked w14:val="0"/>
            <w14:checkedState w14:val="2612" w14:font="MS Gothic"/>
            <w14:uncheckedState w14:val="2610" w14:font="MS Gothic"/>
          </w14:checkbox>
        </w:sdtPr>
        <w:sdtEndPr/>
        <w:sdtContent>
          <w:r w:rsidR="005F3EEA">
            <w:rPr>
              <w:rFonts w:ascii="MS Gothic" w:eastAsia="MS Gothic" w:hAnsi="MS Gothic" w:hint="eastAsia"/>
              <w:b/>
              <w:color w:val="0D0D0D" w:themeColor="text1" w:themeTint="F2"/>
              <w:sz w:val="20"/>
              <w:szCs w:val="20"/>
              <w:highlight w:val="lightGray"/>
            </w:rPr>
            <w:t>☐</w:t>
          </w:r>
        </w:sdtContent>
      </w:sdt>
      <w:r w:rsidR="009B65B8" w:rsidRPr="0011429C">
        <w:rPr>
          <w:b/>
          <w:color w:val="0D0D0D" w:themeColor="text1" w:themeTint="F2"/>
          <w:sz w:val="20"/>
          <w:szCs w:val="20"/>
        </w:rPr>
        <w:t xml:space="preserve">   </w:t>
      </w:r>
      <w:r w:rsidR="009B65B8" w:rsidRPr="0011429C">
        <w:rPr>
          <w:rFonts w:eastAsiaTheme="minorEastAsia"/>
          <w:sz w:val="20"/>
          <w:szCs w:val="20"/>
        </w:rPr>
        <w:t xml:space="preserve"> </w:t>
      </w:r>
      <w:r w:rsidR="009B65B8" w:rsidRPr="009B65B8">
        <w:rPr>
          <w:rFonts w:cstheme="minorHAnsi"/>
          <w:sz w:val="20"/>
          <w:szCs w:val="20"/>
        </w:rPr>
        <w:t>partecipa per i seguenti consorziati:</w:t>
      </w:r>
    </w:p>
    <w:p w14:paraId="0A202000" w14:textId="77777777" w:rsidR="009B65B8" w:rsidRPr="009B65B8" w:rsidRDefault="009B65B8" w:rsidP="00A82749">
      <w:pPr>
        <w:numPr>
          <w:ilvl w:val="0"/>
          <w:numId w:val="11"/>
        </w:numPr>
        <w:autoSpaceDN w:val="0"/>
        <w:spacing w:after="0" w:line="276" w:lineRule="auto"/>
        <w:ind w:left="2835" w:hanging="283"/>
        <w:jc w:val="both"/>
        <w:rPr>
          <w:rFonts w:cstheme="minorHAnsi"/>
          <w:sz w:val="20"/>
          <w:szCs w:val="20"/>
        </w:rPr>
      </w:pPr>
      <w:r w:rsidRPr="009B65B8">
        <w:rPr>
          <w:rFonts w:cstheme="minorHAnsi"/>
          <w:sz w:val="20"/>
          <w:szCs w:val="20"/>
        </w:rPr>
        <w:fldChar w:fldCharType="begin">
          <w:ffData>
            <w:name w:val=""/>
            <w:enabled/>
            <w:calcOnExit w:val="0"/>
            <w:textInput/>
          </w:ffData>
        </w:fldChar>
      </w:r>
      <w:r w:rsidRPr="009B65B8">
        <w:rPr>
          <w:rFonts w:cstheme="minorHAnsi"/>
          <w:sz w:val="20"/>
          <w:szCs w:val="20"/>
        </w:rPr>
        <w:instrText xml:space="preserve"> FORMTEXT </w:instrText>
      </w:r>
      <w:r w:rsidRPr="009B65B8">
        <w:rPr>
          <w:rFonts w:cstheme="minorHAnsi"/>
          <w:sz w:val="20"/>
          <w:szCs w:val="20"/>
        </w:rPr>
      </w:r>
      <w:r w:rsidRPr="009B65B8">
        <w:rPr>
          <w:rFonts w:cstheme="minorHAnsi"/>
          <w:sz w:val="20"/>
          <w:szCs w:val="20"/>
        </w:rPr>
        <w:fldChar w:fldCharType="separate"/>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fldChar w:fldCharType="end"/>
      </w:r>
      <w:r w:rsidRPr="009B65B8">
        <w:rPr>
          <w:rFonts w:cstheme="minorHAnsi"/>
          <w:sz w:val="20"/>
          <w:szCs w:val="20"/>
        </w:rPr>
        <w:t xml:space="preserve"> (indicare la denominazione sociale) </w:t>
      </w:r>
      <w:r w:rsidRPr="009B65B8">
        <w:rPr>
          <w:rFonts w:cstheme="minorHAnsi"/>
          <w:sz w:val="20"/>
          <w:szCs w:val="20"/>
        </w:rPr>
        <w:fldChar w:fldCharType="begin">
          <w:ffData>
            <w:name w:val=""/>
            <w:enabled/>
            <w:calcOnExit w:val="0"/>
            <w:textInput/>
          </w:ffData>
        </w:fldChar>
      </w:r>
      <w:r w:rsidRPr="009B65B8">
        <w:rPr>
          <w:rFonts w:cstheme="minorHAnsi"/>
          <w:sz w:val="20"/>
          <w:szCs w:val="20"/>
        </w:rPr>
        <w:instrText xml:space="preserve"> FORMTEXT </w:instrText>
      </w:r>
      <w:r w:rsidRPr="009B65B8">
        <w:rPr>
          <w:rFonts w:cstheme="minorHAnsi"/>
          <w:sz w:val="20"/>
          <w:szCs w:val="20"/>
        </w:rPr>
      </w:r>
      <w:r w:rsidRPr="009B65B8">
        <w:rPr>
          <w:rFonts w:cstheme="minorHAnsi"/>
          <w:sz w:val="20"/>
          <w:szCs w:val="20"/>
        </w:rPr>
        <w:fldChar w:fldCharType="separate"/>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fldChar w:fldCharType="end"/>
      </w:r>
      <w:r w:rsidRPr="009B65B8">
        <w:rPr>
          <w:rFonts w:cstheme="minorHAnsi"/>
          <w:sz w:val="20"/>
          <w:szCs w:val="20"/>
        </w:rPr>
        <w:t xml:space="preserve"> (indicare la forma giuridica) </w:t>
      </w:r>
      <w:r w:rsidRPr="009B65B8">
        <w:rPr>
          <w:rFonts w:cstheme="minorHAnsi"/>
          <w:sz w:val="20"/>
          <w:szCs w:val="20"/>
        </w:rPr>
        <w:fldChar w:fldCharType="begin">
          <w:ffData>
            <w:name w:val=""/>
            <w:enabled/>
            <w:calcOnExit w:val="0"/>
            <w:textInput/>
          </w:ffData>
        </w:fldChar>
      </w:r>
      <w:r w:rsidRPr="009B65B8">
        <w:rPr>
          <w:rFonts w:cstheme="minorHAnsi"/>
          <w:sz w:val="20"/>
          <w:szCs w:val="20"/>
        </w:rPr>
        <w:instrText xml:space="preserve"> FORMTEXT </w:instrText>
      </w:r>
      <w:r w:rsidRPr="009B65B8">
        <w:rPr>
          <w:rFonts w:cstheme="minorHAnsi"/>
          <w:sz w:val="20"/>
          <w:szCs w:val="20"/>
        </w:rPr>
      </w:r>
      <w:r w:rsidRPr="009B65B8">
        <w:rPr>
          <w:rFonts w:cstheme="minorHAnsi"/>
          <w:sz w:val="20"/>
          <w:szCs w:val="20"/>
        </w:rPr>
        <w:fldChar w:fldCharType="separate"/>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fldChar w:fldCharType="end"/>
      </w:r>
      <w:r w:rsidRPr="009B65B8">
        <w:rPr>
          <w:rFonts w:cstheme="minorHAnsi"/>
          <w:sz w:val="20"/>
          <w:szCs w:val="20"/>
        </w:rPr>
        <w:t xml:space="preserve"> (indicare la sede legale) </w:t>
      </w:r>
      <w:r w:rsidRPr="009B65B8">
        <w:rPr>
          <w:rFonts w:cstheme="minorHAnsi"/>
          <w:sz w:val="20"/>
          <w:szCs w:val="20"/>
        </w:rPr>
        <w:fldChar w:fldCharType="begin">
          <w:ffData>
            <w:name w:val=""/>
            <w:enabled/>
            <w:calcOnExit w:val="0"/>
            <w:textInput/>
          </w:ffData>
        </w:fldChar>
      </w:r>
      <w:r w:rsidRPr="009B65B8">
        <w:rPr>
          <w:rFonts w:cstheme="minorHAnsi"/>
          <w:sz w:val="20"/>
          <w:szCs w:val="20"/>
        </w:rPr>
        <w:instrText xml:space="preserve"> FORMTEXT </w:instrText>
      </w:r>
      <w:r w:rsidRPr="009B65B8">
        <w:rPr>
          <w:rFonts w:cstheme="minorHAnsi"/>
          <w:sz w:val="20"/>
          <w:szCs w:val="20"/>
        </w:rPr>
      </w:r>
      <w:r w:rsidRPr="009B65B8">
        <w:rPr>
          <w:rFonts w:cstheme="minorHAnsi"/>
          <w:sz w:val="20"/>
          <w:szCs w:val="20"/>
        </w:rPr>
        <w:fldChar w:fldCharType="separate"/>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fldChar w:fldCharType="end"/>
      </w:r>
      <w:r w:rsidRPr="009B65B8">
        <w:rPr>
          <w:rFonts w:cstheme="minorHAnsi"/>
          <w:sz w:val="20"/>
          <w:szCs w:val="20"/>
        </w:rPr>
        <w:t xml:space="preserve"> (indicare CF e PI);</w:t>
      </w:r>
    </w:p>
    <w:p w14:paraId="0D784BFC" w14:textId="77777777" w:rsidR="009B65B8" w:rsidRPr="009B65B8" w:rsidRDefault="009B65B8" w:rsidP="00A82749">
      <w:pPr>
        <w:numPr>
          <w:ilvl w:val="0"/>
          <w:numId w:val="11"/>
        </w:numPr>
        <w:autoSpaceDN w:val="0"/>
        <w:spacing w:after="0" w:line="276" w:lineRule="auto"/>
        <w:ind w:left="2835" w:hanging="283"/>
        <w:jc w:val="both"/>
        <w:rPr>
          <w:rFonts w:cstheme="minorHAnsi"/>
          <w:sz w:val="20"/>
          <w:szCs w:val="20"/>
        </w:rPr>
      </w:pPr>
      <w:r w:rsidRPr="009B65B8">
        <w:rPr>
          <w:rFonts w:cstheme="minorHAnsi"/>
          <w:sz w:val="20"/>
          <w:szCs w:val="20"/>
        </w:rPr>
        <w:fldChar w:fldCharType="begin">
          <w:ffData>
            <w:name w:val=""/>
            <w:enabled/>
            <w:calcOnExit w:val="0"/>
            <w:textInput/>
          </w:ffData>
        </w:fldChar>
      </w:r>
      <w:r w:rsidRPr="009B65B8">
        <w:rPr>
          <w:rFonts w:cstheme="minorHAnsi"/>
          <w:sz w:val="20"/>
          <w:szCs w:val="20"/>
        </w:rPr>
        <w:instrText xml:space="preserve"> FORMTEXT </w:instrText>
      </w:r>
      <w:r w:rsidRPr="009B65B8">
        <w:rPr>
          <w:rFonts w:cstheme="minorHAnsi"/>
          <w:sz w:val="20"/>
          <w:szCs w:val="20"/>
        </w:rPr>
      </w:r>
      <w:r w:rsidRPr="009B65B8">
        <w:rPr>
          <w:rFonts w:cstheme="minorHAnsi"/>
          <w:sz w:val="20"/>
          <w:szCs w:val="20"/>
        </w:rPr>
        <w:fldChar w:fldCharType="separate"/>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fldChar w:fldCharType="end"/>
      </w:r>
      <w:r w:rsidRPr="009B65B8">
        <w:rPr>
          <w:rFonts w:cstheme="minorHAnsi"/>
          <w:sz w:val="20"/>
          <w:szCs w:val="20"/>
        </w:rPr>
        <w:t xml:space="preserve"> (indicare la denominazione sociale) </w:t>
      </w:r>
      <w:r w:rsidRPr="009B65B8">
        <w:rPr>
          <w:rFonts w:cstheme="minorHAnsi"/>
          <w:sz w:val="20"/>
          <w:szCs w:val="20"/>
        </w:rPr>
        <w:fldChar w:fldCharType="begin">
          <w:ffData>
            <w:name w:val=""/>
            <w:enabled/>
            <w:calcOnExit w:val="0"/>
            <w:textInput/>
          </w:ffData>
        </w:fldChar>
      </w:r>
      <w:r w:rsidRPr="009B65B8">
        <w:rPr>
          <w:rFonts w:cstheme="minorHAnsi"/>
          <w:sz w:val="20"/>
          <w:szCs w:val="20"/>
        </w:rPr>
        <w:instrText xml:space="preserve"> FORMTEXT </w:instrText>
      </w:r>
      <w:r w:rsidRPr="009B65B8">
        <w:rPr>
          <w:rFonts w:cstheme="minorHAnsi"/>
          <w:sz w:val="20"/>
          <w:szCs w:val="20"/>
        </w:rPr>
      </w:r>
      <w:r w:rsidRPr="009B65B8">
        <w:rPr>
          <w:rFonts w:cstheme="minorHAnsi"/>
          <w:sz w:val="20"/>
          <w:szCs w:val="20"/>
        </w:rPr>
        <w:fldChar w:fldCharType="separate"/>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fldChar w:fldCharType="end"/>
      </w:r>
      <w:r w:rsidRPr="009B65B8">
        <w:rPr>
          <w:rFonts w:cstheme="minorHAnsi"/>
          <w:sz w:val="20"/>
          <w:szCs w:val="20"/>
        </w:rPr>
        <w:t xml:space="preserve"> (indicare la forma giuridica) </w:t>
      </w:r>
      <w:r w:rsidRPr="009B65B8">
        <w:rPr>
          <w:rFonts w:cstheme="minorHAnsi"/>
          <w:sz w:val="20"/>
          <w:szCs w:val="20"/>
        </w:rPr>
        <w:fldChar w:fldCharType="begin">
          <w:ffData>
            <w:name w:val=""/>
            <w:enabled/>
            <w:calcOnExit w:val="0"/>
            <w:textInput/>
          </w:ffData>
        </w:fldChar>
      </w:r>
      <w:r w:rsidRPr="009B65B8">
        <w:rPr>
          <w:rFonts w:cstheme="minorHAnsi"/>
          <w:sz w:val="20"/>
          <w:szCs w:val="20"/>
        </w:rPr>
        <w:instrText xml:space="preserve"> FORMTEXT </w:instrText>
      </w:r>
      <w:r w:rsidRPr="009B65B8">
        <w:rPr>
          <w:rFonts w:cstheme="minorHAnsi"/>
          <w:sz w:val="20"/>
          <w:szCs w:val="20"/>
        </w:rPr>
      </w:r>
      <w:r w:rsidRPr="009B65B8">
        <w:rPr>
          <w:rFonts w:cstheme="minorHAnsi"/>
          <w:sz w:val="20"/>
          <w:szCs w:val="20"/>
        </w:rPr>
        <w:fldChar w:fldCharType="separate"/>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fldChar w:fldCharType="end"/>
      </w:r>
      <w:r w:rsidRPr="009B65B8">
        <w:rPr>
          <w:rFonts w:cstheme="minorHAnsi"/>
          <w:sz w:val="20"/>
          <w:szCs w:val="20"/>
        </w:rPr>
        <w:t xml:space="preserve"> (indicare la sede legale) </w:t>
      </w:r>
      <w:r w:rsidRPr="009B65B8">
        <w:rPr>
          <w:rFonts w:cstheme="minorHAnsi"/>
          <w:sz w:val="20"/>
          <w:szCs w:val="20"/>
        </w:rPr>
        <w:fldChar w:fldCharType="begin">
          <w:ffData>
            <w:name w:val=""/>
            <w:enabled/>
            <w:calcOnExit w:val="0"/>
            <w:textInput/>
          </w:ffData>
        </w:fldChar>
      </w:r>
      <w:r w:rsidRPr="009B65B8">
        <w:rPr>
          <w:rFonts w:cstheme="minorHAnsi"/>
          <w:sz w:val="20"/>
          <w:szCs w:val="20"/>
        </w:rPr>
        <w:instrText xml:space="preserve"> FORMTEXT </w:instrText>
      </w:r>
      <w:r w:rsidRPr="009B65B8">
        <w:rPr>
          <w:rFonts w:cstheme="minorHAnsi"/>
          <w:sz w:val="20"/>
          <w:szCs w:val="20"/>
        </w:rPr>
      </w:r>
      <w:r w:rsidRPr="009B65B8">
        <w:rPr>
          <w:rFonts w:cstheme="minorHAnsi"/>
          <w:sz w:val="20"/>
          <w:szCs w:val="20"/>
        </w:rPr>
        <w:fldChar w:fldCharType="separate"/>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fldChar w:fldCharType="end"/>
      </w:r>
      <w:r w:rsidRPr="009B65B8">
        <w:rPr>
          <w:rFonts w:cstheme="minorHAnsi"/>
          <w:sz w:val="20"/>
          <w:szCs w:val="20"/>
        </w:rPr>
        <w:t xml:space="preserve"> (indicare CF e PI);</w:t>
      </w:r>
    </w:p>
    <w:p w14:paraId="5B07CDEC" w14:textId="77777777" w:rsidR="009B65B8" w:rsidRDefault="009B65B8" w:rsidP="00A82749">
      <w:pPr>
        <w:numPr>
          <w:ilvl w:val="0"/>
          <w:numId w:val="11"/>
        </w:numPr>
        <w:autoSpaceDN w:val="0"/>
        <w:spacing w:after="0" w:line="276" w:lineRule="auto"/>
        <w:ind w:left="2835" w:hanging="283"/>
        <w:jc w:val="both"/>
        <w:rPr>
          <w:rFonts w:cstheme="minorHAnsi"/>
          <w:sz w:val="20"/>
          <w:szCs w:val="20"/>
        </w:rPr>
      </w:pPr>
      <w:r w:rsidRPr="009B65B8">
        <w:rPr>
          <w:rFonts w:cstheme="minorHAnsi"/>
          <w:sz w:val="20"/>
          <w:szCs w:val="20"/>
        </w:rPr>
        <w:fldChar w:fldCharType="begin">
          <w:ffData>
            <w:name w:val=""/>
            <w:enabled/>
            <w:calcOnExit w:val="0"/>
            <w:textInput/>
          </w:ffData>
        </w:fldChar>
      </w:r>
      <w:r w:rsidRPr="009B65B8">
        <w:rPr>
          <w:rFonts w:cstheme="minorHAnsi"/>
          <w:sz w:val="20"/>
          <w:szCs w:val="20"/>
        </w:rPr>
        <w:instrText xml:space="preserve"> FORMTEXT </w:instrText>
      </w:r>
      <w:r w:rsidRPr="009B65B8">
        <w:rPr>
          <w:rFonts w:cstheme="minorHAnsi"/>
          <w:sz w:val="20"/>
          <w:szCs w:val="20"/>
        </w:rPr>
      </w:r>
      <w:r w:rsidRPr="009B65B8">
        <w:rPr>
          <w:rFonts w:cstheme="minorHAnsi"/>
          <w:sz w:val="20"/>
          <w:szCs w:val="20"/>
        </w:rPr>
        <w:fldChar w:fldCharType="separate"/>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t> </w:t>
      </w:r>
      <w:r w:rsidRPr="009B65B8">
        <w:rPr>
          <w:rFonts w:cstheme="minorHAnsi"/>
          <w:sz w:val="20"/>
          <w:szCs w:val="20"/>
        </w:rPr>
        <w:fldChar w:fldCharType="end"/>
      </w:r>
      <w:r w:rsidRPr="009B65B8">
        <w:rPr>
          <w:rFonts w:cstheme="minorHAnsi"/>
          <w:sz w:val="20"/>
          <w:szCs w:val="20"/>
        </w:rPr>
        <w:t xml:space="preserve"> (per ogni altro consorziato indicare la denominazione sociale, forma giuridica, sede legale, CF e PI);</w:t>
      </w:r>
    </w:p>
    <w:p w14:paraId="5BAF56E4" w14:textId="77777777" w:rsidR="009233F0" w:rsidRDefault="009233F0" w:rsidP="009233F0">
      <w:pPr>
        <w:autoSpaceDN w:val="0"/>
        <w:spacing w:after="0" w:line="276" w:lineRule="auto"/>
        <w:ind w:left="2835"/>
        <w:jc w:val="both"/>
        <w:rPr>
          <w:rFonts w:cstheme="minorHAnsi"/>
          <w:sz w:val="20"/>
          <w:szCs w:val="20"/>
        </w:rPr>
      </w:pPr>
    </w:p>
    <w:bookmarkStart w:id="6" w:name="_Hlk176333163"/>
    <w:bookmarkStart w:id="7" w:name="_Hlk144377367"/>
    <w:p w14:paraId="567CD8B5" w14:textId="5609E3F7" w:rsidR="009B65B8" w:rsidRPr="009B65B8" w:rsidRDefault="000C5AE7" w:rsidP="007D28D1">
      <w:pPr>
        <w:spacing w:after="0" w:line="276" w:lineRule="auto"/>
        <w:ind w:left="1701" w:hanging="425"/>
        <w:rPr>
          <w:rFonts w:cstheme="minorHAnsi"/>
        </w:rPr>
      </w:pPr>
      <w:sdt>
        <w:sdtPr>
          <w:rPr>
            <w:b/>
            <w:color w:val="0D0D0D" w:themeColor="text1" w:themeTint="F2"/>
            <w:sz w:val="20"/>
            <w:szCs w:val="20"/>
            <w:highlight w:val="lightGray"/>
          </w:rPr>
          <w:id w:val="-532504999"/>
          <w14:checkbox>
            <w14:checked w14:val="0"/>
            <w14:checkedState w14:val="2612" w14:font="MS Gothic"/>
            <w14:uncheckedState w14:val="2610" w14:font="MS Gothic"/>
          </w14:checkbox>
        </w:sdtPr>
        <w:sdtEndPr/>
        <w:sdtContent>
          <w:r w:rsidR="008A08B2">
            <w:rPr>
              <w:rFonts w:ascii="MS Gothic" w:eastAsia="MS Gothic" w:hAnsi="MS Gothic" w:hint="eastAsia"/>
              <w:b/>
              <w:color w:val="0D0D0D" w:themeColor="text1" w:themeTint="F2"/>
              <w:sz w:val="20"/>
              <w:szCs w:val="20"/>
              <w:highlight w:val="lightGray"/>
            </w:rPr>
            <w:t>☐</w:t>
          </w:r>
        </w:sdtContent>
      </w:sdt>
      <w:r w:rsidR="009B65B8" w:rsidRPr="0011429C">
        <w:rPr>
          <w:b/>
          <w:color w:val="0D0D0D" w:themeColor="text1" w:themeTint="F2"/>
          <w:sz w:val="20"/>
          <w:szCs w:val="20"/>
        </w:rPr>
        <w:t xml:space="preserve"> </w:t>
      </w:r>
      <w:bookmarkEnd w:id="6"/>
      <w:r w:rsidR="009B65B8" w:rsidRPr="0011429C">
        <w:rPr>
          <w:b/>
          <w:color w:val="0D0D0D" w:themeColor="text1" w:themeTint="F2"/>
          <w:sz w:val="20"/>
          <w:szCs w:val="20"/>
        </w:rPr>
        <w:t xml:space="preserve">  </w:t>
      </w:r>
      <w:r w:rsidR="009B65B8" w:rsidRPr="0011429C">
        <w:rPr>
          <w:rFonts w:eastAsiaTheme="minorEastAsia"/>
          <w:sz w:val="20"/>
          <w:szCs w:val="20"/>
        </w:rPr>
        <w:t xml:space="preserve"> </w:t>
      </w:r>
      <w:r w:rsidR="00A82749">
        <w:rPr>
          <w:rFonts w:cstheme="minorHAnsi"/>
          <w:sz w:val="20"/>
          <w:szCs w:val="20"/>
        </w:rPr>
        <w:t xml:space="preserve">raggruppamento temporaneo </w:t>
      </w:r>
      <w:r w:rsidR="009B65B8" w:rsidRPr="00A82749">
        <w:rPr>
          <w:rFonts w:cstheme="minorHAnsi"/>
          <w:b/>
          <w:bCs/>
        </w:rPr>
        <w:t>costituito</w:t>
      </w:r>
      <w:r w:rsidR="009B65B8" w:rsidRPr="009B65B8">
        <w:rPr>
          <w:rFonts w:cstheme="minorHAnsi"/>
        </w:rPr>
        <w:t xml:space="preserve"> formato da: </w:t>
      </w:r>
    </w:p>
    <w:p w14:paraId="0E926A67" w14:textId="77777777" w:rsidR="009B65B8" w:rsidRPr="009B65B8" w:rsidRDefault="009B65B8" w:rsidP="007D28D1">
      <w:pPr>
        <w:numPr>
          <w:ilvl w:val="0"/>
          <w:numId w:val="13"/>
        </w:numPr>
        <w:autoSpaceDN w:val="0"/>
        <w:spacing w:after="0" w:line="276" w:lineRule="auto"/>
        <w:ind w:left="2835" w:hanging="283"/>
        <w:jc w:val="both"/>
        <w:rPr>
          <w:rFonts w:cstheme="minorHAnsi"/>
        </w:rPr>
      </w:pPr>
      <w:r w:rsidRPr="009B65B8">
        <w:rPr>
          <w:rFonts w:cstheme="minorHAnsi"/>
        </w:rPr>
        <w:t>(</w:t>
      </w:r>
      <w:r w:rsidRPr="009B65B8">
        <w:rPr>
          <w:rFonts w:cstheme="minorHAnsi"/>
          <w:i/>
        </w:rPr>
        <w:t>mandataria</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bCs/>
        </w:rPr>
        <w:t xml:space="preserve"> </w:t>
      </w:r>
      <w:r w:rsidRPr="009B65B8">
        <w:rPr>
          <w:rFonts w:cstheme="minorHAnsi"/>
        </w:rPr>
        <w:t>(</w:t>
      </w:r>
      <w:r w:rsidRPr="009B65B8">
        <w:rPr>
          <w:rFonts w:cstheme="minorHAnsi"/>
          <w:i/>
        </w:rPr>
        <w:t>indicare la denominazione sociale</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bCs/>
        </w:rPr>
        <w:t xml:space="preserve"> </w:t>
      </w:r>
      <w:r w:rsidRPr="009B65B8">
        <w:rPr>
          <w:rFonts w:cstheme="minorHAnsi"/>
        </w:rPr>
        <w:t>(</w:t>
      </w:r>
      <w:r w:rsidRPr="009B65B8">
        <w:rPr>
          <w:rFonts w:cstheme="minorHAnsi"/>
          <w:i/>
        </w:rPr>
        <w:t>indicare la forma giuridica</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rPr>
        <w:t xml:space="preserve"> (</w:t>
      </w:r>
      <w:r w:rsidRPr="009B65B8">
        <w:rPr>
          <w:rFonts w:cstheme="minorHAnsi"/>
          <w:i/>
        </w:rPr>
        <w:t>indicare la sede legale</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rPr>
        <w:t xml:space="preserve"> (</w:t>
      </w:r>
      <w:r w:rsidRPr="009B65B8">
        <w:rPr>
          <w:rFonts w:cstheme="minorHAnsi"/>
          <w:i/>
        </w:rPr>
        <w:t>indicare CF e PI</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bCs/>
        </w:rPr>
        <w:t xml:space="preserve"> </w:t>
      </w:r>
      <w:r w:rsidRPr="009B65B8">
        <w:rPr>
          <w:rFonts w:cstheme="minorHAnsi"/>
        </w:rPr>
        <w:t xml:space="preserve">(indicare la quota di qualificazione),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rPr>
        <w:t xml:space="preserve"> (</w:t>
      </w:r>
      <w:r w:rsidRPr="009B65B8">
        <w:rPr>
          <w:rFonts w:cstheme="minorHAnsi"/>
          <w:i/>
        </w:rPr>
        <w:t>indicare la quota e la parte del servizio che in caso di aggiudicazione verrà eseguita</w:t>
      </w:r>
      <w:r w:rsidRPr="009B65B8">
        <w:rPr>
          <w:rFonts w:cstheme="minorHAnsi"/>
        </w:rPr>
        <w:t>);</w:t>
      </w:r>
    </w:p>
    <w:p w14:paraId="2208B24F" w14:textId="77777777" w:rsidR="009B65B8" w:rsidRPr="009B65B8" w:rsidRDefault="009B65B8" w:rsidP="00A82749">
      <w:pPr>
        <w:numPr>
          <w:ilvl w:val="0"/>
          <w:numId w:val="12"/>
        </w:numPr>
        <w:autoSpaceDN w:val="0"/>
        <w:spacing w:after="0" w:line="276" w:lineRule="auto"/>
        <w:ind w:left="2835" w:hanging="283"/>
        <w:jc w:val="both"/>
        <w:rPr>
          <w:rFonts w:cstheme="minorHAnsi"/>
        </w:rPr>
      </w:pPr>
      <w:r w:rsidRPr="009B65B8">
        <w:rPr>
          <w:rFonts w:cstheme="minorHAnsi"/>
        </w:rPr>
        <w:t>(</w:t>
      </w:r>
      <w:r w:rsidRPr="009B65B8">
        <w:rPr>
          <w:rFonts w:cstheme="minorHAnsi"/>
          <w:i/>
        </w:rPr>
        <w:t>mandante</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rPr>
        <w:t xml:space="preserve"> (</w:t>
      </w:r>
      <w:r w:rsidRPr="009B65B8">
        <w:rPr>
          <w:rFonts w:cstheme="minorHAnsi"/>
          <w:i/>
        </w:rPr>
        <w:t>indicare la denominazione sociale</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rPr>
        <w:t xml:space="preserve"> (</w:t>
      </w:r>
      <w:r w:rsidRPr="009B65B8">
        <w:rPr>
          <w:rFonts w:cstheme="minorHAnsi"/>
          <w:i/>
        </w:rPr>
        <w:t>indicare la forma giuridica</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rPr>
        <w:t xml:space="preserve"> (</w:t>
      </w:r>
      <w:r w:rsidRPr="009B65B8">
        <w:rPr>
          <w:rFonts w:cstheme="minorHAnsi"/>
          <w:i/>
        </w:rPr>
        <w:t>indicare la sede legale</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rPr>
        <w:t xml:space="preserve"> (</w:t>
      </w:r>
      <w:r w:rsidRPr="009B65B8">
        <w:rPr>
          <w:rFonts w:cstheme="minorHAnsi"/>
          <w:i/>
        </w:rPr>
        <w:t>indicare CF e PI</w:t>
      </w:r>
      <w:r w:rsidRPr="009B65B8">
        <w:rPr>
          <w:rFonts w:cstheme="minorHAnsi"/>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bCs/>
        </w:rPr>
        <w:t xml:space="preserve"> </w:t>
      </w:r>
      <w:r w:rsidRPr="009B65B8">
        <w:rPr>
          <w:rFonts w:cstheme="minorHAnsi"/>
        </w:rPr>
        <w:t>(indicare la quota di qualificazione),</w:t>
      </w:r>
      <w:r w:rsidRPr="009B65B8">
        <w:rPr>
          <w:rFonts w:cstheme="minorHAnsi"/>
          <w:bCs/>
        </w:rPr>
        <w:t xml:space="preserve"> </w:t>
      </w: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rPr>
        <w:t xml:space="preserve"> (</w:t>
      </w:r>
      <w:r w:rsidRPr="009B65B8">
        <w:rPr>
          <w:rFonts w:cstheme="minorHAnsi"/>
          <w:i/>
        </w:rPr>
        <w:t>indicare la quota e la parte del servizio che in caso di aggiudicazione verrà eseguita</w:t>
      </w:r>
      <w:r w:rsidRPr="009B65B8">
        <w:rPr>
          <w:rFonts w:cstheme="minorHAnsi"/>
        </w:rPr>
        <w:t>);</w:t>
      </w:r>
    </w:p>
    <w:p w14:paraId="0B72201B" w14:textId="074DF0C5" w:rsidR="009B65B8" w:rsidRDefault="009B65B8" w:rsidP="006A6635">
      <w:pPr>
        <w:numPr>
          <w:ilvl w:val="0"/>
          <w:numId w:val="12"/>
        </w:numPr>
        <w:autoSpaceDN w:val="0"/>
        <w:spacing w:after="0" w:line="276" w:lineRule="auto"/>
        <w:ind w:left="2835" w:hanging="283"/>
        <w:jc w:val="both"/>
        <w:rPr>
          <w:rFonts w:cstheme="minorHAnsi"/>
        </w:rPr>
      </w:pPr>
      <w:r w:rsidRPr="009B65B8">
        <w:rPr>
          <w:rFonts w:cstheme="minorHAnsi"/>
          <w:bCs/>
        </w:rPr>
        <w:fldChar w:fldCharType="begin">
          <w:ffData>
            <w:name w:val=""/>
            <w:enabled/>
            <w:calcOnExit w:val="0"/>
            <w:textInput/>
          </w:ffData>
        </w:fldChar>
      </w:r>
      <w:r w:rsidRPr="009B65B8">
        <w:rPr>
          <w:rFonts w:cstheme="minorHAnsi"/>
          <w:bCs/>
        </w:rPr>
        <w:instrText xml:space="preserve"> FORMTEXT </w:instrText>
      </w:r>
      <w:r w:rsidRPr="009B65B8">
        <w:rPr>
          <w:rFonts w:cstheme="minorHAnsi"/>
          <w:bCs/>
        </w:rPr>
      </w:r>
      <w:r w:rsidRPr="009B65B8">
        <w:rPr>
          <w:rFonts w:cstheme="minorHAnsi"/>
          <w:bCs/>
        </w:rPr>
        <w:fldChar w:fldCharType="separate"/>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t> </w:t>
      </w:r>
      <w:r w:rsidRPr="009B65B8">
        <w:rPr>
          <w:rFonts w:cstheme="minorHAnsi"/>
          <w:bCs/>
        </w:rPr>
        <w:fldChar w:fldCharType="end"/>
      </w:r>
      <w:r w:rsidRPr="009B65B8">
        <w:rPr>
          <w:rFonts w:cstheme="minorHAnsi"/>
        </w:rPr>
        <w:t xml:space="preserve"> </w:t>
      </w:r>
      <w:r w:rsidRPr="009B65B8">
        <w:rPr>
          <w:rFonts w:cstheme="minorHAnsi"/>
          <w:i/>
        </w:rPr>
        <w:t>(per ogni altra mandante indicare la denominazione sociale, forma giuridica, sede legale, CF e PI, nonché la quota e la parte del servizio che in caso di aggiudicazione verrà eseguita e l’eventuale quota di qualificazione</w:t>
      </w:r>
      <w:r w:rsidRPr="009B65B8">
        <w:rPr>
          <w:rFonts w:cstheme="minorHAnsi"/>
        </w:rPr>
        <w:t>);</w:t>
      </w:r>
      <w:bookmarkEnd w:id="7"/>
    </w:p>
    <w:p w14:paraId="1741D9E2" w14:textId="77777777" w:rsidR="006A6635" w:rsidRPr="006A6635" w:rsidRDefault="006A6635" w:rsidP="006A6635">
      <w:pPr>
        <w:autoSpaceDN w:val="0"/>
        <w:spacing w:after="0" w:line="276" w:lineRule="auto"/>
        <w:ind w:left="2835"/>
        <w:jc w:val="both"/>
        <w:rPr>
          <w:rFonts w:cstheme="minorHAnsi"/>
        </w:rPr>
      </w:pPr>
    </w:p>
    <w:p w14:paraId="3446705E" w14:textId="75F4A773" w:rsidR="009B65B8" w:rsidRDefault="000C5AE7" w:rsidP="007D28D1">
      <w:pPr>
        <w:spacing w:after="0" w:line="276" w:lineRule="auto"/>
        <w:ind w:left="1701" w:hanging="425"/>
        <w:rPr>
          <w:rFonts w:cstheme="minorHAnsi"/>
          <w:sz w:val="20"/>
          <w:szCs w:val="20"/>
        </w:rPr>
      </w:pPr>
      <w:sdt>
        <w:sdtPr>
          <w:rPr>
            <w:b/>
            <w:color w:val="0D0D0D" w:themeColor="text1" w:themeTint="F2"/>
            <w:sz w:val="20"/>
            <w:szCs w:val="20"/>
            <w:highlight w:val="lightGray"/>
          </w:rPr>
          <w:id w:val="-694158869"/>
          <w14:checkbox>
            <w14:checked w14:val="0"/>
            <w14:checkedState w14:val="2612" w14:font="MS Gothic"/>
            <w14:uncheckedState w14:val="2610" w14:font="MS Gothic"/>
          </w14:checkbox>
        </w:sdtPr>
        <w:sdtEndPr/>
        <w:sdtContent>
          <w:r w:rsidR="006A6635">
            <w:rPr>
              <w:rFonts w:ascii="MS Gothic" w:eastAsia="MS Gothic" w:hAnsi="MS Gothic" w:hint="eastAsia"/>
              <w:b/>
              <w:color w:val="0D0D0D" w:themeColor="text1" w:themeTint="F2"/>
              <w:sz w:val="20"/>
              <w:szCs w:val="20"/>
              <w:highlight w:val="lightGray"/>
            </w:rPr>
            <w:t>☐</w:t>
          </w:r>
        </w:sdtContent>
      </w:sdt>
      <w:r w:rsidR="009B65B8" w:rsidRPr="0011429C">
        <w:rPr>
          <w:b/>
          <w:color w:val="0D0D0D" w:themeColor="text1" w:themeTint="F2"/>
          <w:sz w:val="20"/>
          <w:szCs w:val="20"/>
        </w:rPr>
        <w:t xml:space="preserve">   </w:t>
      </w:r>
      <w:r w:rsidR="009B65B8" w:rsidRPr="0011429C">
        <w:rPr>
          <w:rFonts w:eastAsiaTheme="minorEastAsia"/>
          <w:sz w:val="20"/>
          <w:szCs w:val="20"/>
        </w:rPr>
        <w:t xml:space="preserve"> </w:t>
      </w:r>
      <w:r w:rsidR="00A82749" w:rsidRPr="00AC5473">
        <w:rPr>
          <w:rFonts w:cstheme="minorHAnsi"/>
          <w:sz w:val="20"/>
          <w:szCs w:val="20"/>
        </w:rPr>
        <w:t xml:space="preserve">raggruppamento temporaneo </w:t>
      </w:r>
      <w:r w:rsidR="00A82749" w:rsidRPr="00AC5473">
        <w:rPr>
          <w:rFonts w:cstheme="minorHAnsi"/>
          <w:b/>
          <w:bCs/>
          <w:sz w:val="20"/>
          <w:szCs w:val="20"/>
        </w:rPr>
        <w:t>non ancora costituito</w:t>
      </w:r>
      <w:r w:rsidR="000D71C8" w:rsidRPr="00AC5473">
        <w:rPr>
          <w:rFonts w:cstheme="minorHAnsi"/>
          <w:sz w:val="20"/>
          <w:szCs w:val="20"/>
        </w:rPr>
        <w:t xml:space="preserve">, </w:t>
      </w:r>
      <w:r w:rsidR="009B65B8" w:rsidRPr="00AC5473">
        <w:rPr>
          <w:rFonts w:cstheme="minorHAnsi"/>
          <w:sz w:val="20"/>
          <w:szCs w:val="20"/>
        </w:rPr>
        <w:t>formato</w:t>
      </w:r>
      <w:r w:rsidR="000D71C8">
        <w:rPr>
          <w:rFonts w:cstheme="minorHAnsi"/>
          <w:sz w:val="20"/>
          <w:szCs w:val="20"/>
        </w:rPr>
        <w:t xml:space="preserve"> in caso di aggiudicazione</w:t>
      </w:r>
      <w:r w:rsidR="009B65B8" w:rsidRPr="009B65B8">
        <w:rPr>
          <w:rFonts w:cstheme="minorHAnsi"/>
          <w:sz w:val="20"/>
          <w:szCs w:val="20"/>
        </w:rPr>
        <w:t xml:space="preserve"> da: </w:t>
      </w:r>
    </w:p>
    <w:p w14:paraId="79481FC7" w14:textId="77777777" w:rsidR="00A82749" w:rsidRPr="00A82749" w:rsidRDefault="00A82749" w:rsidP="007D28D1">
      <w:pPr>
        <w:pStyle w:val="Paragrafoelenco"/>
        <w:numPr>
          <w:ilvl w:val="0"/>
          <w:numId w:val="21"/>
        </w:numPr>
        <w:autoSpaceDN w:val="0"/>
        <w:spacing w:after="0" w:line="276" w:lineRule="auto"/>
        <w:ind w:left="2835" w:hanging="283"/>
        <w:jc w:val="both"/>
        <w:rPr>
          <w:rFonts w:cstheme="minorHAnsi"/>
        </w:rPr>
      </w:pPr>
      <w:r w:rsidRPr="00A82749">
        <w:rPr>
          <w:rFonts w:cstheme="minorHAnsi"/>
        </w:rPr>
        <w:t>(</w:t>
      </w:r>
      <w:r w:rsidRPr="00A82749">
        <w:rPr>
          <w:rFonts w:cstheme="minorHAnsi"/>
          <w:i/>
        </w:rPr>
        <w:t>mandataria</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bCs/>
        </w:rPr>
        <w:t xml:space="preserve"> </w:t>
      </w:r>
      <w:r w:rsidRPr="00A82749">
        <w:rPr>
          <w:rFonts w:cstheme="minorHAnsi"/>
        </w:rPr>
        <w:t>(</w:t>
      </w:r>
      <w:r w:rsidRPr="00A82749">
        <w:rPr>
          <w:rFonts w:cstheme="minorHAnsi"/>
          <w:i/>
        </w:rPr>
        <w:t>indicare la denominazione sociale</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bCs/>
        </w:rPr>
        <w:t xml:space="preserve"> </w:t>
      </w:r>
      <w:r w:rsidRPr="00A82749">
        <w:rPr>
          <w:rFonts w:cstheme="minorHAnsi"/>
        </w:rPr>
        <w:t>(</w:t>
      </w:r>
      <w:r w:rsidRPr="00A82749">
        <w:rPr>
          <w:rFonts w:cstheme="minorHAnsi"/>
          <w:i/>
        </w:rPr>
        <w:t>indicare la forma giuridica</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rPr>
        <w:t xml:space="preserve"> (</w:t>
      </w:r>
      <w:r w:rsidRPr="00A82749">
        <w:rPr>
          <w:rFonts w:cstheme="minorHAnsi"/>
          <w:i/>
        </w:rPr>
        <w:t>indicare la sede legale</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rPr>
        <w:t xml:space="preserve"> (</w:t>
      </w:r>
      <w:r w:rsidRPr="00A82749">
        <w:rPr>
          <w:rFonts w:cstheme="minorHAnsi"/>
          <w:i/>
        </w:rPr>
        <w:t>indicare CF e PI</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bCs/>
        </w:rPr>
        <w:t xml:space="preserve"> </w:t>
      </w:r>
      <w:r w:rsidRPr="00A82749">
        <w:rPr>
          <w:rFonts w:cstheme="minorHAnsi"/>
        </w:rPr>
        <w:t xml:space="preserve">(indicare la quota di qualificazione),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rPr>
        <w:t xml:space="preserve"> (</w:t>
      </w:r>
      <w:r w:rsidRPr="00A82749">
        <w:rPr>
          <w:rFonts w:cstheme="minorHAnsi"/>
          <w:i/>
        </w:rPr>
        <w:t>indicare la quota e la parte del servizio che in caso di aggiudicazione verrà eseguita</w:t>
      </w:r>
      <w:r w:rsidRPr="00A82749">
        <w:rPr>
          <w:rFonts w:cstheme="minorHAnsi"/>
        </w:rPr>
        <w:t>);</w:t>
      </w:r>
    </w:p>
    <w:p w14:paraId="5EF800AA" w14:textId="77777777" w:rsidR="00A82749" w:rsidRPr="00A82749" w:rsidRDefault="00A82749" w:rsidP="00A82749">
      <w:pPr>
        <w:pStyle w:val="Paragrafoelenco"/>
        <w:numPr>
          <w:ilvl w:val="0"/>
          <w:numId w:val="21"/>
        </w:numPr>
        <w:autoSpaceDN w:val="0"/>
        <w:spacing w:after="0" w:line="276" w:lineRule="auto"/>
        <w:ind w:left="2835" w:hanging="283"/>
        <w:jc w:val="both"/>
        <w:rPr>
          <w:rFonts w:cstheme="minorHAnsi"/>
        </w:rPr>
      </w:pPr>
      <w:r w:rsidRPr="00A82749">
        <w:rPr>
          <w:rFonts w:cstheme="minorHAnsi"/>
        </w:rPr>
        <w:t>(</w:t>
      </w:r>
      <w:r w:rsidRPr="00A82749">
        <w:rPr>
          <w:rFonts w:cstheme="minorHAnsi"/>
          <w:i/>
        </w:rPr>
        <w:t>mandante</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rPr>
        <w:t xml:space="preserve"> (</w:t>
      </w:r>
      <w:r w:rsidRPr="00A82749">
        <w:rPr>
          <w:rFonts w:cstheme="minorHAnsi"/>
          <w:i/>
        </w:rPr>
        <w:t>indicare la denominazione sociale</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rPr>
        <w:t xml:space="preserve"> (</w:t>
      </w:r>
      <w:r w:rsidRPr="00A82749">
        <w:rPr>
          <w:rFonts w:cstheme="minorHAnsi"/>
          <w:i/>
        </w:rPr>
        <w:t>indicare la forma giuridica</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rPr>
        <w:t xml:space="preserve"> (</w:t>
      </w:r>
      <w:r w:rsidRPr="00A82749">
        <w:rPr>
          <w:rFonts w:cstheme="minorHAnsi"/>
          <w:i/>
        </w:rPr>
        <w:t>indicare la sede legale</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rPr>
        <w:t xml:space="preserve"> (</w:t>
      </w:r>
      <w:r w:rsidRPr="00A82749">
        <w:rPr>
          <w:rFonts w:cstheme="minorHAnsi"/>
          <w:i/>
        </w:rPr>
        <w:t>indicare CF e PI</w:t>
      </w:r>
      <w:r w:rsidRPr="00A82749">
        <w:rPr>
          <w:rFonts w:cstheme="minorHAnsi"/>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bCs/>
        </w:rPr>
        <w:t xml:space="preserve"> </w:t>
      </w:r>
      <w:r w:rsidRPr="00A82749">
        <w:rPr>
          <w:rFonts w:cstheme="minorHAnsi"/>
        </w:rPr>
        <w:t>(indicare la quota di qualificazione),</w:t>
      </w:r>
      <w:r w:rsidRPr="00A82749">
        <w:rPr>
          <w:rFonts w:cstheme="minorHAnsi"/>
          <w:bCs/>
        </w:rPr>
        <w:t xml:space="preserve"> </w:t>
      </w: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rPr>
        <w:t xml:space="preserve"> (</w:t>
      </w:r>
      <w:r w:rsidRPr="00A82749">
        <w:rPr>
          <w:rFonts w:cstheme="minorHAnsi"/>
          <w:i/>
        </w:rPr>
        <w:t>indicare la quota e la parte del servizio che in caso di aggiudicazione verrà eseguita</w:t>
      </w:r>
      <w:r w:rsidRPr="00A82749">
        <w:rPr>
          <w:rFonts w:cstheme="minorHAnsi"/>
        </w:rPr>
        <w:t>);</w:t>
      </w:r>
    </w:p>
    <w:p w14:paraId="73E544B0" w14:textId="38E5403D" w:rsidR="0016636D" w:rsidRDefault="00A82749" w:rsidP="0016636D">
      <w:pPr>
        <w:pStyle w:val="Paragrafoelenco"/>
        <w:numPr>
          <w:ilvl w:val="0"/>
          <w:numId w:val="21"/>
        </w:numPr>
        <w:autoSpaceDN w:val="0"/>
        <w:spacing w:after="0" w:line="276" w:lineRule="auto"/>
        <w:ind w:left="2835" w:hanging="283"/>
        <w:jc w:val="both"/>
        <w:rPr>
          <w:rFonts w:cstheme="minorHAnsi"/>
        </w:rPr>
      </w:pPr>
      <w:r w:rsidRPr="00A82749">
        <w:rPr>
          <w:rFonts w:cstheme="minorHAnsi"/>
          <w:bCs/>
        </w:rPr>
        <w:fldChar w:fldCharType="begin">
          <w:ffData>
            <w:name w:val=""/>
            <w:enabled/>
            <w:calcOnExit w:val="0"/>
            <w:textInput/>
          </w:ffData>
        </w:fldChar>
      </w:r>
      <w:r w:rsidRPr="00A82749">
        <w:rPr>
          <w:rFonts w:cstheme="minorHAnsi"/>
          <w:bCs/>
        </w:rPr>
        <w:instrText xml:space="preserve"> FORMTEXT </w:instrText>
      </w:r>
      <w:r w:rsidRPr="00A82749">
        <w:rPr>
          <w:rFonts w:cstheme="minorHAnsi"/>
          <w:bCs/>
        </w:rPr>
      </w:r>
      <w:r w:rsidRPr="00A82749">
        <w:rPr>
          <w:rFonts w:cstheme="minorHAnsi"/>
          <w:bCs/>
        </w:rPr>
        <w:fldChar w:fldCharType="separate"/>
      </w:r>
      <w:r w:rsidRPr="009B65B8">
        <w:rPr>
          <w:bCs/>
        </w:rPr>
        <w:t> </w:t>
      </w:r>
      <w:r w:rsidRPr="009B65B8">
        <w:rPr>
          <w:bCs/>
        </w:rPr>
        <w:t> </w:t>
      </w:r>
      <w:r w:rsidRPr="009B65B8">
        <w:rPr>
          <w:bCs/>
        </w:rPr>
        <w:t> </w:t>
      </w:r>
      <w:r w:rsidRPr="009B65B8">
        <w:rPr>
          <w:bCs/>
        </w:rPr>
        <w:t> </w:t>
      </w:r>
      <w:r w:rsidRPr="009B65B8">
        <w:rPr>
          <w:bCs/>
        </w:rPr>
        <w:t> </w:t>
      </w:r>
      <w:r w:rsidRPr="00A82749">
        <w:rPr>
          <w:rFonts w:cstheme="minorHAnsi"/>
          <w:bCs/>
        </w:rPr>
        <w:fldChar w:fldCharType="end"/>
      </w:r>
      <w:r w:rsidRPr="00A82749">
        <w:rPr>
          <w:rFonts w:cstheme="minorHAnsi"/>
        </w:rPr>
        <w:t xml:space="preserve"> </w:t>
      </w:r>
      <w:r w:rsidRPr="00A82749">
        <w:rPr>
          <w:rFonts w:cstheme="minorHAnsi"/>
          <w:i/>
        </w:rPr>
        <w:t>(per ogni altra mandante indicare la denominazione sociale, forma giuridica, sede legale, CF e PI, nonché la quota e la parte del servizio che in caso di aggiudicazione verrà eseguita e l’eventuale quota di qualificazione</w:t>
      </w:r>
      <w:r w:rsidRPr="00A82749">
        <w:rPr>
          <w:rFonts w:cstheme="minorHAnsi"/>
        </w:rPr>
        <w:t>);</w:t>
      </w:r>
    </w:p>
    <w:p w14:paraId="33B79D15" w14:textId="77777777" w:rsidR="00411FB4" w:rsidRDefault="00411FB4" w:rsidP="00411FB4">
      <w:pPr>
        <w:pStyle w:val="Paragrafoelenco"/>
        <w:autoSpaceDN w:val="0"/>
        <w:spacing w:after="0" w:line="276" w:lineRule="auto"/>
        <w:ind w:left="2835"/>
        <w:jc w:val="both"/>
        <w:rPr>
          <w:rFonts w:cstheme="minorHAnsi"/>
        </w:rPr>
      </w:pPr>
    </w:p>
    <w:p w14:paraId="45B3E95B" w14:textId="55B0F63E" w:rsidR="00411FB4" w:rsidRPr="00411FB4" w:rsidRDefault="000C5AE7" w:rsidP="00411FB4">
      <w:pPr>
        <w:pStyle w:val="Paragrafoelenco"/>
        <w:spacing w:line="240" w:lineRule="exact"/>
        <w:ind w:left="1276"/>
        <w:jc w:val="both"/>
        <w:rPr>
          <w:i/>
          <w:sz w:val="20"/>
          <w:szCs w:val="20"/>
        </w:rPr>
      </w:pPr>
      <w:sdt>
        <w:sdtPr>
          <w:rPr>
            <w:rFonts w:ascii="MS Gothic" w:eastAsia="MS Gothic" w:hAnsi="MS Gothic"/>
            <w:b/>
            <w:color w:val="0D0D0D" w:themeColor="text1" w:themeTint="F2"/>
            <w:highlight w:val="lightGray"/>
          </w:rPr>
          <w:id w:val="1742448247"/>
          <w14:checkbox>
            <w14:checked w14:val="0"/>
            <w14:checkedState w14:val="2612" w14:font="MS Gothic"/>
            <w14:uncheckedState w14:val="2610" w14:font="MS Gothic"/>
          </w14:checkbox>
        </w:sdtPr>
        <w:sdtEndPr/>
        <w:sdtContent>
          <w:r w:rsidR="00411FB4">
            <w:rPr>
              <w:rFonts w:ascii="MS Gothic" w:eastAsia="MS Gothic" w:hAnsi="MS Gothic" w:hint="eastAsia"/>
              <w:b/>
              <w:color w:val="0D0D0D" w:themeColor="text1" w:themeTint="F2"/>
              <w:highlight w:val="lightGray"/>
            </w:rPr>
            <w:t>☐</w:t>
          </w:r>
        </w:sdtContent>
      </w:sdt>
      <w:r w:rsidR="00411FB4" w:rsidRPr="00411FB4">
        <w:rPr>
          <w:b/>
          <w:color w:val="0D0D0D" w:themeColor="text1" w:themeTint="F2"/>
        </w:rPr>
        <w:t xml:space="preserve">   </w:t>
      </w:r>
      <w:r w:rsidR="00411FB4" w:rsidRPr="00411FB4">
        <w:rPr>
          <w:rFonts w:eastAsiaTheme="minorEastAsia"/>
        </w:rPr>
        <w:t xml:space="preserve"> </w:t>
      </w:r>
      <w:r w:rsidR="00411FB4" w:rsidRPr="00411FB4">
        <w:rPr>
          <w:sz w:val="20"/>
          <w:szCs w:val="20"/>
        </w:rPr>
        <w:t>Altro (</w:t>
      </w:r>
      <w:r w:rsidR="00411FB4" w:rsidRPr="00411FB4">
        <w:rPr>
          <w:i/>
          <w:sz w:val="20"/>
          <w:szCs w:val="20"/>
        </w:rPr>
        <w:t>indicare altre, eventuali forme di partecipazione previste dalla normativa speciale di settore)</w:t>
      </w:r>
    </w:p>
    <w:p w14:paraId="2C03275C" w14:textId="0710D82A" w:rsidR="006A6635" w:rsidRPr="004F74E1" w:rsidRDefault="00411FB4" w:rsidP="004F74E1">
      <w:pPr>
        <w:spacing w:line="240" w:lineRule="exact"/>
        <w:jc w:val="both"/>
        <w:rPr>
          <w:sz w:val="20"/>
          <w:szCs w:val="20"/>
        </w:rPr>
      </w:pPr>
      <w:r w:rsidRPr="00411FB4">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14:paraId="372524F5" w14:textId="77777777" w:rsidR="00EB1B5B" w:rsidRDefault="00EB1B5B" w:rsidP="00EB1B5B">
      <w:pPr>
        <w:spacing w:line="240" w:lineRule="exact"/>
        <w:jc w:val="both"/>
        <w:rPr>
          <w:rFonts w:ascii="Arial" w:hAnsi="Arial" w:cs="Arial"/>
          <w:b/>
          <w:bCs/>
          <w:i/>
          <w:iCs/>
          <w:u w:val="single"/>
        </w:rPr>
      </w:pPr>
    </w:p>
    <w:bookmarkEnd w:id="1"/>
    <w:p w14:paraId="3BF1E94F" w14:textId="77777777" w:rsidR="00C41162" w:rsidRPr="00500F41" w:rsidRDefault="00184306" w:rsidP="00B33585">
      <w:pPr>
        <w:pStyle w:val="Paragrafoelenco"/>
        <w:numPr>
          <w:ilvl w:val="0"/>
          <w:numId w:val="1"/>
        </w:numPr>
        <w:spacing w:line="240" w:lineRule="exact"/>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rsidP="00B33585">
      <w:pPr>
        <w:spacing w:before="60" w:after="60" w:line="240" w:lineRule="exact"/>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797EAFEB" w:rsidR="00C41162" w:rsidRPr="006533B7" w:rsidRDefault="00184306" w:rsidP="00B33585">
      <w:pPr>
        <w:spacing w:before="60" w:after="60" w:line="240" w:lineRule="exact"/>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Pr="000E05E7">
        <w:rPr>
          <w:rFonts w:eastAsia="Calibri" w:cs="Courier New"/>
          <w:sz w:val="20"/>
          <w:szCs w:val="20"/>
          <w:lang w:eastAsia="it-IT"/>
        </w:rPr>
        <w:t>d</w:t>
      </w:r>
      <w:r w:rsidR="0066363C" w:rsidRPr="000E05E7">
        <w:rPr>
          <w:rFonts w:eastAsia="Calibri" w:cs="Courier New"/>
          <w:sz w:val="20"/>
          <w:szCs w:val="20"/>
          <w:lang w:eastAsia="it-IT"/>
        </w:rPr>
        <w:t xml:space="preserve">i </w:t>
      </w:r>
      <w:r w:rsidR="0066363C" w:rsidRPr="00612636">
        <w:rPr>
          <w:rFonts w:eastAsia="Calibri" w:cs="Courier New"/>
          <w:b/>
          <w:bCs/>
          <w:sz w:val="20"/>
          <w:szCs w:val="20"/>
          <w:lang w:eastAsia="it-IT"/>
        </w:rPr>
        <w:t>opere/categorie</w:t>
      </w:r>
      <w:r w:rsidR="0066363C" w:rsidRPr="000E05E7">
        <w:rPr>
          <w:rFonts w:eastAsia="Calibri" w:cs="Courier New"/>
          <w:sz w:val="20"/>
          <w:szCs w:val="20"/>
          <w:lang w:eastAsia="it-IT"/>
        </w:rPr>
        <w:t xml:space="preserve"> </w:t>
      </w:r>
      <w:r w:rsidR="00F02759" w:rsidRPr="000E05E7">
        <w:rPr>
          <w:rFonts w:eastAsia="Calibri" w:cs="Courier New"/>
          <w:sz w:val="20"/>
          <w:szCs w:val="20"/>
          <w:lang w:eastAsia="it-IT"/>
        </w:rPr>
        <w:t>(</w:t>
      </w:r>
      <w:r w:rsidR="00F02759">
        <w:rPr>
          <w:rFonts w:eastAsia="Calibri" w:cs="Courier New"/>
          <w:sz w:val="20"/>
          <w:szCs w:val="20"/>
          <w:lang w:eastAsia="it-IT"/>
        </w:rPr>
        <w:t xml:space="preserve">es. </w:t>
      </w:r>
      <w:r w:rsidR="00476511">
        <w:rPr>
          <w:rFonts w:eastAsia="Calibri" w:cs="Courier New"/>
          <w:sz w:val="20"/>
          <w:szCs w:val="20"/>
          <w:lang w:eastAsia="it-IT"/>
        </w:rPr>
        <w:t>E10</w:t>
      </w:r>
      <w:r w:rsidR="00F02759">
        <w:rPr>
          <w:rFonts w:eastAsia="Calibri" w:cs="Courier New"/>
          <w:sz w:val="20"/>
          <w:szCs w:val="20"/>
          <w:lang w:eastAsia="it-IT"/>
        </w:rPr>
        <w:t xml:space="preserve">) </w:t>
      </w:r>
      <w:r w:rsidRPr="006533B7">
        <w:rPr>
          <w:rFonts w:eastAsia="Calibri" w:cs="Courier New"/>
          <w:sz w:val="20"/>
          <w:szCs w:val="20"/>
          <w:lang w:eastAsia="it-IT"/>
        </w:rPr>
        <w:t>saranno eseguite dagli operatori economici di seguito indicati:</w:t>
      </w:r>
    </w:p>
    <w:p w14:paraId="632693A6" w14:textId="6F51C3B1" w:rsidR="00C41162" w:rsidRPr="006533B7" w:rsidRDefault="00184306" w:rsidP="00B33585">
      <w:pPr>
        <w:spacing w:before="60" w:after="60" w:line="240" w:lineRule="exact"/>
        <w:jc w:val="both"/>
        <w:rPr>
          <w:rFonts w:eastAsia="Calibri" w:cs="Courier New"/>
          <w:b/>
          <w:sz w:val="20"/>
          <w:szCs w:val="20"/>
          <w:lang w:eastAsia="it-IT"/>
        </w:rPr>
      </w:pPr>
      <w:r w:rsidRPr="006533B7">
        <w:rPr>
          <w:rFonts w:eastAsia="Calibri" w:cs="Courier New"/>
          <w:b/>
          <w:sz w:val="20"/>
          <w:szCs w:val="20"/>
          <w:lang w:eastAsia="it-IT"/>
        </w:rPr>
        <w:lastRenderedPageBreak/>
        <w:t>In caso di raggruppamenti art. 6</w:t>
      </w:r>
      <w:r w:rsidR="00476511">
        <w:rPr>
          <w:rFonts w:eastAsia="Calibri" w:cs="Courier New"/>
          <w:b/>
          <w:sz w:val="20"/>
          <w:szCs w:val="20"/>
          <w:lang w:eastAsia="it-IT"/>
        </w:rPr>
        <w:t>6</w:t>
      </w:r>
      <w:r w:rsidRPr="006533B7">
        <w:rPr>
          <w:rFonts w:eastAsia="Calibri" w:cs="Courier New"/>
          <w:b/>
          <w:sz w:val="20"/>
          <w:szCs w:val="20"/>
          <w:lang w:eastAsia="it-IT"/>
        </w:rPr>
        <w:t xml:space="preserve"> comma </w:t>
      </w:r>
      <w:r w:rsidR="00476511">
        <w:rPr>
          <w:rFonts w:eastAsia="Calibri" w:cs="Courier New"/>
          <w:b/>
          <w:sz w:val="20"/>
          <w:szCs w:val="20"/>
          <w:lang w:eastAsia="it-IT"/>
        </w:rPr>
        <w:t>1</w:t>
      </w:r>
      <w:r w:rsidRPr="006533B7">
        <w:rPr>
          <w:rFonts w:eastAsia="Calibri" w:cs="Courier New"/>
          <w:b/>
          <w:sz w:val="20"/>
          <w:szCs w:val="20"/>
          <w:lang w:eastAsia="it-IT"/>
        </w:rPr>
        <w:t xml:space="preserve"> lett. </w:t>
      </w:r>
      <w:r w:rsidR="00476511">
        <w:rPr>
          <w:rFonts w:eastAsia="Calibri" w:cs="Courier New"/>
          <w:b/>
          <w:sz w:val="20"/>
          <w:szCs w:val="20"/>
          <w:lang w:eastAsia="it-IT"/>
        </w:rPr>
        <w:t>f</w:t>
      </w:r>
      <w:r w:rsidRPr="006533B7">
        <w:rPr>
          <w:rFonts w:eastAsia="Calibri" w:cs="Courier New"/>
          <w:b/>
          <w:sz w:val="20"/>
          <w:szCs w:val="20"/>
          <w:lang w:eastAsia="it-IT"/>
        </w:rPr>
        <w:t>)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rsidTr="000341E9">
        <w:tc>
          <w:tcPr>
            <w:tcW w:w="3374" w:type="dxa"/>
            <w:shd w:val="clear" w:color="auto" w:fill="C6D9F1"/>
          </w:tcPr>
          <w:p w14:paraId="59FB3599" w14:textId="6DE1266A" w:rsidR="00C41162" w:rsidRPr="000341E9" w:rsidRDefault="0066363C"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Opere/categorie</w:t>
            </w:r>
          </w:p>
        </w:tc>
        <w:tc>
          <w:tcPr>
            <w:tcW w:w="3209" w:type="dxa"/>
            <w:shd w:val="clear" w:color="auto" w:fill="C6D9F1"/>
          </w:tcPr>
          <w:p w14:paraId="154416CF" w14:textId="77777777" w:rsidR="00C41162" w:rsidRPr="000341E9" w:rsidRDefault="00184306"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Parte /percentuale</w:t>
            </w:r>
          </w:p>
        </w:tc>
        <w:tc>
          <w:tcPr>
            <w:tcW w:w="2761" w:type="dxa"/>
            <w:shd w:val="clear" w:color="auto" w:fill="C6D9F1"/>
          </w:tcPr>
          <w:p w14:paraId="702BD013" w14:textId="77777777" w:rsidR="00C41162" w:rsidRPr="000341E9" w:rsidRDefault="00184306"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209" w:type="dxa"/>
          </w:tcPr>
          <w:p w14:paraId="38670997"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2761" w:type="dxa"/>
          </w:tcPr>
          <w:p w14:paraId="63E7A8EA"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209" w:type="dxa"/>
          </w:tcPr>
          <w:p w14:paraId="448DCC70"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2761" w:type="dxa"/>
          </w:tcPr>
          <w:p w14:paraId="0EE8ACD9"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209" w:type="dxa"/>
          </w:tcPr>
          <w:p w14:paraId="487D7C62"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2761" w:type="dxa"/>
          </w:tcPr>
          <w:p w14:paraId="1119A0D6"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209" w:type="dxa"/>
          </w:tcPr>
          <w:p w14:paraId="7BEF55BA"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2761" w:type="dxa"/>
          </w:tcPr>
          <w:p w14:paraId="27B8ABF2" w14:textId="77777777" w:rsidR="00C41162" w:rsidRPr="006533B7" w:rsidRDefault="00C41162" w:rsidP="00B33585">
            <w:pPr>
              <w:spacing w:before="60" w:after="60" w:line="240" w:lineRule="exact"/>
              <w:jc w:val="both"/>
              <w:rPr>
                <w:rFonts w:eastAsia="Calibri" w:cs="Courier New"/>
                <w:sz w:val="20"/>
                <w:szCs w:val="20"/>
                <w:lang w:eastAsia="it-IT"/>
              </w:rPr>
            </w:pPr>
          </w:p>
        </w:tc>
      </w:tr>
    </w:tbl>
    <w:p w14:paraId="5D7BF89A" w14:textId="47F104D8" w:rsidR="00C41162" w:rsidRDefault="00C41162" w:rsidP="00B33585">
      <w:pPr>
        <w:spacing w:before="60" w:after="60" w:line="240" w:lineRule="exact"/>
        <w:jc w:val="both"/>
        <w:rPr>
          <w:rFonts w:eastAsia="Calibri" w:cs="Courier New"/>
          <w:sz w:val="20"/>
          <w:szCs w:val="20"/>
          <w:lang w:eastAsia="it-IT"/>
        </w:rPr>
      </w:pPr>
    </w:p>
    <w:p w14:paraId="190BE41D" w14:textId="61F9378F" w:rsidR="00EF73B5" w:rsidRPr="00EF73B5" w:rsidRDefault="00EF73B5" w:rsidP="00EF73B5">
      <w:pPr>
        <w:spacing w:before="60" w:after="60" w:line="240" w:lineRule="exact"/>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Pr="00EF73B5">
        <w:rPr>
          <w:rFonts w:eastAsia="Calibri" w:cs="Courier New"/>
          <w:b/>
          <w:sz w:val="20"/>
          <w:szCs w:val="20"/>
          <w:lang w:eastAsia="it-IT"/>
        </w:rPr>
        <w:t>DICHIARA</w:t>
      </w:r>
      <w:r w:rsidRPr="00EF73B5">
        <w:rPr>
          <w:rFonts w:eastAsia="Calibri" w:cs="Courier New"/>
          <w:sz w:val="20"/>
          <w:szCs w:val="20"/>
          <w:lang w:eastAsia="it-IT"/>
        </w:rPr>
        <w:t xml:space="preserve"> che le seguenti parti/percentuali d</w:t>
      </w:r>
      <w:r w:rsidR="00B278E3">
        <w:rPr>
          <w:rFonts w:eastAsia="Calibri" w:cs="Courier New"/>
          <w:sz w:val="20"/>
          <w:szCs w:val="20"/>
          <w:lang w:eastAsia="it-IT"/>
        </w:rPr>
        <w:t xml:space="preserve">ei </w:t>
      </w:r>
      <w:r w:rsidR="00B278E3" w:rsidRPr="00612636">
        <w:rPr>
          <w:rFonts w:eastAsia="Calibri" w:cs="Courier New"/>
          <w:b/>
          <w:bCs/>
          <w:sz w:val="20"/>
          <w:szCs w:val="20"/>
          <w:lang w:eastAsia="it-IT"/>
        </w:rPr>
        <w:t>servizi tecnici</w:t>
      </w:r>
      <w:r w:rsidR="00B278E3">
        <w:rPr>
          <w:rFonts w:eastAsia="Calibri" w:cs="Courier New"/>
          <w:sz w:val="20"/>
          <w:szCs w:val="20"/>
          <w:lang w:eastAsia="it-IT"/>
        </w:rPr>
        <w:t xml:space="preserve"> (</w:t>
      </w:r>
      <w:r w:rsidR="00476511">
        <w:rPr>
          <w:rFonts w:eastAsia="Calibri" w:cs="Courier New"/>
          <w:sz w:val="20"/>
          <w:szCs w:val="20"/>
          <w:lang w:eastAsia="it-IT"/>
        </w:rPr>
        <w:t>direzione lavori,</w:t>
      </w:r>
      <w:r w:rsidR="00B278E3">
        <w:rPr>
          <w:rFonts w:eastAsia="Calibri" w:cs="Courier New"/>
          <w:sz w:val="20"/>
          <w:szCs w:val="20"/>
          <w:lang w:eastAsia="it-IT"/>
        </w:rPr>
        <w:t xml:space="preserve"> coordinamento della sicurezza in fase di esecuzione</w:t>
      </w:r>
      <w:r w:rsidR="00476511">
        <w:rPr>
          <w:rFonts w:eastAsia="Calibri" w:cs="Courier New"/>
          <w:sz w:val="20"/>
          <w:szCs w:val="20"/>
          <w:lang w:eastAsia="it-IT"/>
        </w:rPr>
        <w:t xml:space="preserve"> </w:t>
      </w:r>
      <w:r w:rsidR="00476511" w:rsidRPr="00FE51EC">
        <w:rPr>
          <w:rFonts w:eastAsia="Calibri" w:cs="Courier New"/>
          <w:sz w:val="20"/>
          <w:szCs w:val="20"/>
          <w:lang w:eastAsia="it-IT"/>
        </w:rPr>
        <w:t>e pratica antincendio</w:t>
      </w:r>
      <w:r w:rsidR="00B278E3" w:rsidRPr="00FE51EC">
        <w:rPr>
          <w:rFonts w:eastAsia="Calibri" w:cs="Courier New"/>
          <w:sz w:val="20"/>
          <w:szCs w:val="20"/>
          <w:lang w:eastAsia="it-IT"/>
        </w:rPr>
        <w:t xml:space="preserve">) </w:t>
      </w:r>
      <w:r w:rsidRPr="00FE51EC">
        <w:rPr>
          <w:rFonts w:eastAsia="Calibri" w:cs="Courier New"/>
          <w:sz w:val="20"/>
          <w:szCs w:val="20"/>
          <w:lang w:eastAsia="it-IT"/>
        </w:rPr>
        <w:t>saranno</w:t>
      </w:r>
      <w:r w:rsidRPr="00EF73B5">
        <w:rPr>
          <w:rFonts w:eastAsia="Calibri" w:cs="Courier New"/>
          <w:sz w:val="20"/>
          <w:szCs w:val="20"/>
          <w:lang w:eastAsia="it-IT"/>
        </w:rPr>
        <w:t xml:space="preserve"> eseguite dagli operatori economici di seguito indicati:</w:t>
      </w:r>
    </w:p>
    <w:p w14:paraId="783AFDAE" w14:textId="64B4BD15" w:rsidR="00EF73B5" w:rsidRPr="006533B7" w:rsidRDefault="00EF73B5" w:rsidP="00EF73B5">
      <w:pPr>
        <w:spacing w:before="60" w:after="60" w:line="240" w:lineRule="exact"/>
        <w:jc w:val="both"/>
        <w:rPr>
          <w:rFonts w:eastAsia="Calibri" w:cs="Courier New"/>
          <w:b/>
          <w:sz w:val="20"/>
          <w:szCs w:val="20"/>
          <w:lang w:eastAsia="it-IT"/>
        </w:rPr>
      </w:pPr>
      <w:r w:rsidRPr="006533B7">
        <w:rPr>
          <w:rFonts w:eastAsia="Calibri" w:cs="Courier New"/>
          <w:b/>
          <w:sz w:val="20"/>
          <w:szCs w:val="20"/>
          <w:lang w:eastAsia="it-IT"/>
        </w:rPr>
        <w:t>In caso di raggruppamenti art. 6</w:t>
      </w:r>
      <w:r w:rsidR="00612636">
        <w:rPr>
          <w:rFonts w:eastAsia="Calibri" w:cs="Courier New"/>
          <w:b/>
          <w:sz w:val="20"/>
          <w:szCs w:val="20"/>
          <w:lang w:eastAsia="it-IT"/>
        </w:rPr>
        <w:t>6</w:t>
      </w:r>
      <w:r w:rsidRPr="006533B7">
        <w:rPr>
          <w:rFonts w:eastAsia="Calibri" w:cs="Courier New"/>
          <w:b/>
          <w:sz w:val="20"/>
          <w:szCs w:val="20"/>
          <w:lang w:eastAsia="it-IT"/>
        </w:rPr>
        <w:t xml:space="preserve"> comma </w:t>
      </w:r>
      <w:r w:rsidR="00612636">
        <w:rPr>
          <w:rFonts w:eastAsia="Calibri" w:cs="Courier New"/>
          <w:b/>
          <w:sz w:val="20"/>
          <w:szCs w:val="20"/>
          <w:lang w:eastAsia="it-IT"/>
        </w:rPr>
        <w:t>1</w:t>
      </w:r>
      <w:r w:rsidRPr="006533B7">
        <w:rPr>
          <w:rFonts w:eastAsia="Calibri" w:cs="Courier New"/>
          <w:b/>
          <w:sz w:val="20"/>
          <w:szCs w:val="20"/>
          <w:lang w:eastAsia="it-IT"/>
        </w:rPr>
        <w:t xml:space="preserve"> lett. </w:t>
      </w:r>
      <w:r w:rsidR="00612636">
        <w:rPr>
          <w:rFonts w:eastAsia="Calibri" w:cs="Courier New"/>
          <w:b/>
          <w:sz w:val="20"/>
          <w:szCs w:val="20"/>
          <w:lang w:eastAsia="it-IT"/>
        </w:rPr>
        <w:t>f</w:t>
      </w:r>
      <w:r w:rsidRPr="006533B7">
        <w:rPr>
          <w:rFonts w:eastAsia="Calibri" w:cs="Courier New"/>
          <w:b/>
          <w:sz w:val="20"/>
          <w:szCs w:val="20"/>
          <w:lang w:eastAsia="it-IT"/>
        </w:rPr>
        <w:t xml:space="preserve">) del Codice </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EF73B5" w:rsidRPr="006533B7" w14:paraId="5FC06033" w14:textId="77777777" w:rsidTr="0018634A">
        <w:tc>
          <w:tcPr>
            <w:tcW w:w="3374" w:type="dxa"/>
            <w:shd w:val="clear" w:color="auto" w:fill="C6D9F1"/>
          </w:tcPr>
          <w:p w14:paraId="0A22F18D" w14:textId="2BD4643B" w:rsidR="00EF73B5" w:rsidRPr="000341E9" w:rsidRDefault="008755C3" w:rsidP="0018634A">
            <w:pPr>
              <w:spacing w:before="60" w:after="60" w:line="240" w:lineRule="exact"/>
              <w:jc w:val="center"/>
              <w:rPr>
                <w:rFonts w:eastAsia="Calibri" w:cs="Courier New"/>
                <w:sz w:val="20"/>
                <w:szCs w:val="20"/>
                <w:lang w:eastAsia="it-IT"/>
              </w:rPr>
            </w:pPr>
            <w:r>
              <w:rPr>
                <w:rFonts w:eastAsia="Calibri" w:cs="Courier New"/>
                <w:sz w:val="20"/>
                <w:szCs w:val="20"/>
                <w:lang w:eastAsia="it-IT"/>
              </w:rPr>
              <w:t>Servizio</w:t>
            </w:r>
          </w:p>
        </w:tc>
        <w:tc>
          <w:tcPr>
            <w:tcW w:w="3209" w:type="dxa"/>
            <w:shd w:val="clear" w:color="auto" w:fill="C6D9F1"/>
          </w:tcPr>
          <w:p w14:paraId="79997314" w14:textId="77777777" w:rsidR="00EF73B5" w:rsidRPr="000341E9" w:rsidRDefault="00EF73B5" w:rsidP="0018634A">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Parte /percentuale</w:t>
            </w:r>
          </w:p>
        </w:tc>
        <w:tc>
          <w:tcPr>
            <w:tcW w:w="2761" w:type="dxa"/>
            <w:shd w:val="clear" w:color="auto" w:fill="C6D9F1"/>
          </w:tcPr>
          <w:p w14:paraId="0EE0C3B3" w14:textId="77777777" w:rsidR="00EF73B5" w:rsidRPr="000341E9" w:rsidRDefault="00EF73B5" w:rsidP="0018634A">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Operatore esecutore</w:t>
            </w:r>
          </w:p>
        </w:tc>
      </w:tr>
      <w:tr w:rsidR="00EF73B5" w:rsidRPr="006533B7" w14:paraId="2940B52C" w14:textId="77777777" w:rsidTr="0018634A">
        <w:tc>
          <w:tcPr>
            <w:tcW w:w="3374" w:type="dxa"/>
          </w:tcPr>
          <w:p w14:paraId="72376AE0" w14:textId="77777777" w:rsidR="00EF73B5" w:rsidRPr="006533B7" w:rsidRDefault="00EF73B5" w:rsidP="0018634A">
            <w:pPr>
              <w:spacing w:before="60" w:after="60" w:line="240" w:lineRule="exact"/>
              <w:jc w:val="both"/>
              <w:rPr>
                <w:rFonts w:eastAsia="Calibri" w:cs="Courier New"/>
                <w:sz w:val="20"/>
                <w:szCs w:val="20"/>
                <w:lang w:eastAsia="it-IT"/>
              </w:rPr>
            </w:pPr>
          </w:p>
        </w:tc>
        <w:tc>
          <w:tcPr>
            <w:tcW w:w="3209" w:type="dxa"/>
          </w:tcPr>
          <w:p w14:paraId="530C1839" w14:textId="77777777" w:rsidR="00EF73B5" w:rsidRPr="006533B7" w:rsidRDefault="00EF73B5" w:rsidP="0018634A">
            <w:pPr>
              <w:spacing w:before="60" w:after="60" w:line="240" w:lineRule="exact"/>
              <w:jc w:val="both"/>
              <w:rPr>
                <w:rFonts w:eastAsia="Calibri" w:cs="Courier New"/>
                <w:sz w:val="20"/>
                <w:szCs w:val="20"/>
                <w:lang w:eastAsia="it-IT"/>
              </w:rPr>
            </w:pPr>
          </w:p>
        </w:tc>
        <w:tc>
          <w:tcPr>
            <w:tcW w:w="2761" w:type="dxa"/>
          </w:tcPr>
          <w:p w14:paraId="120A1E7F" w14:textId="77777777" w:rsidR="00EF73B5" w:rsidRPr="006533B7" w:rsidRDefault="00EF73B5" w:rsidP="0018634A">
            <w:pPr>
              <w:spacing w:before="60" w:after="60" w:line="240" w:lineRule="exact"/>
              <w:jc w:val="both"/>
              <w:rPr>
                <w:rFonts w:eastAsia="Calibri" w:cs="Courier New"/>
                <w:sz w:val="20"/>
                <w:szCs w:val="20"/>
                <w:lang w:eastAsia="it-IT"/>
              </w:rPr>
            </w:pPr>
          </w:p>
        </w:tc>
      </w:tr>
      <w:tr w:rsidR="00EF73B5" w:rsidRPr="006533B7" w14:paraId="4B39FE2E" w14:textId="77777777" w:rsidTr="0018634A">
        <w:tc>
          <w:tcPr>
            <w:tcW w:w="3374" w:type="dxa"/>
          </w:tcPr>
          <w:p w14:paraId="327313F4" w14:textId="77777777" w:rsidR="00EF73B5" w:rsidRPr="006533B7" w:rsidRDefault="00EF73B5" w:rsidP="0018634A">
            <w:pPr>
              <w:spacing w:before="60" w:after="60" w:line="240" w:lineRule="exact"/>
              <w:jc w:val="both"/>
              <w:rPr>
                <w:rFonts w:eastAsia="Calibri" w:cs="Courier New"/>
                <w:sz w:val="20"/>
                <w:szCs w:val="20"/>
                <w:lang w:eastAsia="it-IT"/>
              </w:rPr>
            </w:pPr>
          </w:p>
        </w:tc>
        <w:tc>
          <w:tcPr>
            <w:tcW w:w="3209" w:type="dxa"/>
          </w:tcPr>
          <w:p w14:paraId="03D14F9C" w14:textId="77777777" w:rsidR="00EF73B5" w:rsidRPr="006533B7" w:rsidRDefault="00EF73B5" w:rsidP="0018634A">
            <w:pPr>
              <w:spacing w:before="60" w:after="60" w:line="240" w:lineRule="exact"/>
              <w:jc w:val="both"/>
              <w:rPr>
                <w:rFonts w:eastAsia="Calibri" w:cs="Courier New"/>
                <w:sz w:val="20"/>
                <w:szCs w:val="20"/>
                <w:lang w:eastAsia="it-IT"/>
              </w:rPr>
            </w:pPr>
          </w:p>
        </w:tc>
        <w:tc>
          <w:tcPr>
            <w:tcW w:w="2761" w:type="dxa"/>
          </w:tcPr>
          <w:p w14:paraId="0FE7D098" w14:textId="77777777" w:rsidR="00EF73B5" w:rsidRPr="006533B7" w:rsidRDefault="00EF73B5" w:rsidP="0018634A">
            <w:pPr>
              <w:spacing w:before="60" w:after="60" w:line="240" w:lineRule="exact"/>
              <w:jc w:val="both"/>
              <w:rPr>
                <w:rFonts w:eastAsia="Calibri" w:cs="Courier New"/>
                <w:sz w:val="20"/>
                <w:szCs w:val="20"/>
                <w:lang w:eastAsia="it-IT"/>
              </w:rPr>
            </w:pPr>
          </w:p>
        </w:tc>
      </w:tr>
      <w:tr w:rsidR="00EF73B5" w:rsidRPr="006533B7" w14:paraId="71582965" w14:textId="77777777" w:rsidTr="0018634A">
        <w:tc>
          <w:tcPr>
            <w:tcW w:w="3374" w:type="dxa"/>
          </w:tcPr>
          <w:p w14:paraId="0AD915F0" w14:textId="77777777" w:rsidR="00EF73B5" w:rsidRPr="006533B7" w:rsidRDefault="00EF73B5" w:rsidP="0018634A">
            <w:pPr>
              <w:spacing w:before="60" w:after="60" w:line="240" w:lineRule="exact"/>
              <w:jc w:val="both"/>
              <w:rPr>
                <w:rFonts w:eastAsia="Calibri" w:cs="Courier New"/>
                <w:sz w:val="20"/>
                <w:szCs w:val="20"/>
                <w:lang w:eastAsia="it-IT"/>
              </w:rPr>
            </w:pPr>
          </w:p>
        </w:tc>
        <w:tc>
          <w:tcPr>
            <w:tcW w:w="3209" w:type="dxa"/>
          </w:tcPr>
          <w:p w14:paraId="452B48E4" w14:textId="77777777" w:rsidR="00EF73B5" w:rsidRPr="006533B7" w:rsidRDefault="00EF73B5" w:rsidP="0018634A">
            <w:pPr>
              <w:spacing w:before="60" w:after="60" w:line="240" w:lineRule="exact"/>
              <w:jc w:val="both"/>
              <w:rPr>
                <w:rFonts w:eastAsia="Calibri" w:cs="Courier New"/>
                <w:sz w:val="20"/>
                <w:szCs w:val="20"/>
                <w:lang w:eastAsia="it-IT"/>
              </w:rPr>
            </w:pPr>
          </w:p>
        </w:tc>
        <w:tc>
          <w:tcPr>
            <w:tcW w:w="2761" w:type="dxa"/>
          </w:tcPr>
          <w:p w14:paraId="28982F37" w14:textId="77777777" w:rsidR="00EF73B5" w:rsidRPr="006533B7" w:rsidRDefault="00EF73B5" w:rsidP="0018634A">
            <w:pPr>
              <w:spacing w:before="60" w:after="60" w:line="240" w:lineRule="exact"/>
              <w:jc w:val="both"/>
              <w:rPr>
                <w:rFonts w:eastAsia="Calibri" w:cs="Courier New"/>
                <w:sz w:val="20"/>
                <w:szCs w:val="20"/>
                <w:lang w:eastAsia="it-IT"/>
              </w:rPr>
            </w:pPr>
          </w:p>
        </w:tc>
      </w:tr>
      <w:tr w:rsidR="00EF73B5" w:rsidRPr="006533B7" w14:paraId="06203007" w14:textId="77777777" w:rsidTr="0018634A">
        <w:tc>
          <w:tcPr>
            <w:tcW w:w="3374" w:type="dxa"/>
          </w:tcPr>
          <w:p w14:paraId="5E38EE6B" w14:textId="77777777" w:rsidR="00EF73B5" w:rsidRPr="006533B7" w:rsidRDefault="00EF73B5" w:rsidP="0018634A">
            <w:pPr>
              <w:spacing w:before="60" w:after="60" w:line="240" w:lineRule="exact"/>
              <w:jc w:val="both"/>
              <w:rPr>
                <w:rFonts w:eastAsia="Calibri" w:cs="Courier New"/>
                <w:sz w:val="20"/>
                <w:szCs w:val="20"/>
                <w:lang w:eastAsia="it-IT"/>
              </w:rPr>
            </w:pPr>
          </w:p>
        </w:tc>
        <w:tc>
          <w:tcPr>
            <w:tcW w:w="3209" w:type="dxa"/>
          </w:tcPr>
          <w:p w14:paraId="491F59E9" w14:textId="77777777" w:rsidR="00EF73B5" w:rsidRPr="006533B7" w:rsidRDefault="00EF73B5" w:rsidP="0018634A">
            <w:pPr>
              <w:spacing w:before="60" w:after="60" w:line="240" w:lineRule="exact"/>
              <w:jc w:val="both"/>
              <w:rPr>
                <w:rFonts w:eastAsia="Calibri" w:cs="Courier New"/>
                <w:sz w:val="20"/>
                <w:szCs w:val="20"/>
                <w:lang w:eastAsia="it-IT"/>
              </w:rPr>
            </w:pPr>
          </w:p>
        </w:tc>
        <w:tc>
          <w:tcPr>
            <w:tcW w:w="2761" w:type="dxa"/>
          </w:tcPr>
          <w:p w14:paraId="52C90DB8" w14:textId="77777777" w:rsidR="00EF73B5" w:rsidRPr="006533B7" w:rsidRDefault="00EF73B5" w:rsidP="0018634A">
            <w:pPr>
              <w:spacing w:before="60" w:after="60" w:line="240" w:lineRule="exact"/>
              <w:jc w:val="both"/>
              <w:rPr>
                <w:rFonts w:eastAsia="Calibri" w:cs="Courier New"/>
                <w:sz w:val="20"/>
                <w:szCs w:val="20"/>
                <w:lang w:eastAsia="it-IT"/>
              </w:rPr>
            </w:pPr>
          </w:p>
        </w:tc>
      </w:tr>
    </w:tbl>
    <w:p w14:paraId="1BDF2A67" w14:textId="77777777" w:rsidR="00EF73B5" w:rsidRPr="006533B7" w:rsidRDefault="00EF73B5" w:rsidP="00EF73B5">
      <w:pPr>
        <w:spacing w:before="60" w:after="60" w:line="240" w:lineRule="exact"/>
        <w:jc w:val="both"/>
        <w:rPr>
          <w:rFonts w:eastAsia="Calibri" w:cs="Courier New"/>
          <w:sz w:val="20"/>
          <w:szCs w:val="20"/>
          <w:lang w:eastAsia="it-IT"/>
        </w:rPr>
      </w:pPr>
    </w:p>
    <w:p w14:paraId="77FD00FC" w14:textId="46065D22" w:rsidR="00C41162" w:rsidRPr="006533B7" w:rsidRDefault="00184306" w:rsidP="00B33585">
      <w:pPr>
        <w:spacing w:before="60" w:after="60" w:line="240" w:lineRule="exact"/>
        <w:jc w:val="both"/>
        <w:rPr>
          <w:rFonts w:eastAsia="Calibri" w:cs="Courier New"/>
          <w:b/>
          <w:sz w:val="20"/>
          <w:szCs w:val="20"/>
          <w:lang w:eastAsia="it-IT"/>
        </w:rPr>
      </w:pPr>
      <w:r w:rsidRPr="006533B7">
        <w:rPr>
          <w:rFonts w:eastAsia="Calibri" w:cs="Courier New"/>
          <w:b/>
          <w:sz w:val="20"/>
          <w:szCs w:val="20"/>
          <w:lang w:eastAsia="it-IT"/>
        </w:rPr>
        <w:t>In caso di Consorzi di cui all’art. 6</w:t>
      </w:r>
      <w:r w:rsidR="00020865">
        <w:rPr>
          <w:rFonts w:eastAsia="Calibri" w:cs="Courier New"/>
          <w:b/>
          <w:sz w:val="20"/>
          <w:szCs w:val="20"/>
          <w:lang w:eastAsia="it-IT"/>
        </w:rPr>
        <w:t>6</w:t>
      </w:r>
      <w:r w:rsidRPr="006533B7">
        <w:rPr>
          <w:rFonts w:eastAsia="Calibri" w:cs="Courier New"/>
          <w:b/>
          <w:sz w:val="20"/>
          <w:szCs w:val="20"/>
          <w:lang w:eastAsia="it-IT"/>
        </w:rPr>
        <w:t xml:space="preserve">, comma </w:t>
      </w:r>
      <w:r w:rsidR="00020865">
        <w:rPr>
          <w:rFonts w:eastAsia="Calibri" w:cs="Courier New"/>
          <w:b/>
          <w:sz w:val="20"/>
          <w:szCs w:val="20"/>
          <w:lang w:eastAsia="it-IT"/>
        </w:rPr>
        <w:t>1</w:t>
      </w:r>
      <w:r w:rsidRPr="006533B7">
        <w:rPr>
          <w:rFonts w:eastAsia="Calibri" w:cs="Courier New"/>
          <w:b/>
          <w:sz w:val="20"/>
          <w:szCs w:val="20"/>
          <w:lang w:eastAsia="it-IT"/>
        </w:rPr>
        <w:t xml:space="preserve">, lett. </w:t>
      </w:r>
      <w:r w:rsidR="00020865">
        <w:rPr>
          <w:rFonts w:eastAsia="Calibri" w:cs="Courier New"/>
          <w:b/>
          <w:sz w:val="20"/>
          <w:szCs w:val="20"/>
          <w:lang w:eastAsia="it-IT"/>
        </w:rPr>
        <w:t>a</w:t>
      </w:r>
      <w:r w:rsidRPr="006533B7">
        <w:rPr>
          <w:rFonts w:eastAsia="Calibri" w:cs="Courier New"/>
          <w:b/>
          <w:sz w:val="20"/>
          <w:szCs w:val="20"/>
          <w:lang w:eastAsia="it-IT"/>
        </w:rPr>
        <w:t>)</w:t>
      </w:r>
      <w:r w:rsidR="00020865">
        <w:rPr>
          <w:rFonts w:eastAsia="Calibri" w:cs="Courier New"/>
          <w:b/>
          <w:sz w:val="20"/>
          <w:szCs w:val="20"/>
          <w:lang w:eastAsia="it-IT"/>
        </w:rPr>
        <w:t xml:space="preserve"> </w:t>
      </w:r>
      <w:r w:rsidRPr="006533B7">
        <w:rPr>
          <w:rFonts w:eastAsia="Calibri" w:cs="Courier New"/>
          <w:b/>
          <w:sz w:val="20"/>
          <w:szCs w:val="20"/>
          <w:lang w:eastAsia="it-IT"/>
        </w:rPr>
        <w:t>del Codice</w:t>
      </w:r>
    </w:p>
    <w:p w14:paraId="052003D7" w14:textId="3BD6EBC0" w:rsidR="00C41162" w:rsidRDefault="00A718A5" w:rsidP="00B33585">
      <w:pPr>
        <w:spacing w:before="60" w:after="60" w:line="240" w:lineRule="exact"/>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rsidTr="000341E9">
        <w:tc>
          <w:tcPr>
            <w:tcW w:w="3230" w:type="dxa"/>
            <w:shd w:val="clear" w:color="auto" w:fill="C6D9F1"/>
          </w:tcPr>
          <w:p w14:paraId="3840134A" w14:textId="77777777" w:rsidR="00C41162" w:rsidRPr="000341E9" w:rsidRDefault="00184306"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Denominazione/Ragione Sociale</w:t>
            </w:r>
          </w:p>
        </w:tc>
        <w:tc>
          <w:tcPr>
            <w:tcW w:w="3056" w:type="dxa"/>
            <w:shd w:val="clear" w:color="auto" w:fill="C6D9F1"/>
          </w:tcPr>
          <w:p w14:paraId="0D30E2F7" w14:textId="39814D3E" w:rsidR="00C41162" w:rsidRPr="000341E9" w:rsidRDefault="00184306"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C.F.</w:t>
            </w:r>
          </w:p>
        </w:tc>
        <w:tc>
          <w:tcPr>
            <w:tcW w:w="3058" w:type="dxa"/>
            <w:shd w:val="clear" w:color="auto" w:fill="C6D9F1"/>
          </w:tcPr>
          <w:p w14:paraId="277FD27B" w14:textId="77777777" w:rsidR="00C41162" w:rsidRPr="000341E9" w:rsidRDefault="00184306"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6" w:type="dxa"/>
          </w:tcPr>
          <w:p w14:paraId="19DE0D3C"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8" w:type="dxa"/>
          </w:tcPr>
          <w:p w14:paraId="76AE7AFB"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6" w:type="dxa"/>
          </w:tcPr>
          <w:p w14:paraId="29CABC0E"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8" w:type="dxa"/>
          </w:tcPr>
          <w:p w14:paraId="619D4106"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6" w:type="dxa"/>
          </w:tcPr>
          <w:p w14:paraId="0C4F7231"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8" w:type="dxa"/>
          </w:tcPr>
          <w:p w14:paraId="5EDC79B2"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6" w:type="dxa"/>
          </w:tcPr>
          <w:p w14:paraId="2C3679F4"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8" w:type="dxa"/>
          </w:tcPr>
          <w:p w14:paraId="40F1416F"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6" w:type="dxa"/>
          </w:tcPr>
          <w:p w14:paraId="79538FB1"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8" w:type="dxa"/>
          </w:tcPr>
          <w:p w14:paraId="15BC7B28"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6" w:type="dxa"/>
          </w:tcPr>
          <w:p w14:paraId="69F0B178"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8" w:type="dxa"/>
          </w:tcPr>
          <w:p w14:paraId="51D53A56" w14:textId="77777777" w:rsidR="00C41162" w:rsidRPr="006533B7" w:rsidRDefault="00C41162" w:rsidP="00B33585">
            <w:pPr>
              <w:spacing w:before="60" w:after="60" w:line="240" w:lineRule="exact"/>
              <w:jc w:val="both"/>
              <w:rPr>
                <w:rFonts w:eastAsia="Calibri" w:cs="Courier New"/>
                <w:sz w:val="20"/>
                <w:szCs w:val="20"/>
                <w:lang w:eastAsia="it-IT"/>
              </w:rPr>
            </w:pPr>
          </w:p>
        </w:tc>
      </w:tr>
    </w:tbl>
    <w:p w14:paraId="23D29074" w14:textId="3C67B27A" w:rsidR="00C41162" w:rsidRDefault="00C41162" w:rsidP="00B33585">
      <w:pPr>
        <w:spacing w:before="60" w:after="60" w:line="240" w:lineRule="exact"/>
        <w:jc w:val="both"/>
        <w:rPr>
          <w:rFonts w:eastAsia="Calibri" w:cs="Courier New"/>
          <w:sz w:val="20"/>
          <w:szCs w:val="20"/>
          <w:lang w:eastAsia="it-IT"/>
        </w:rPr>
      </w:pPr>
    </w:p>
    <w:p w14:paraId="368F6B0E" w14:textId="53A037C1" w:rsidR="008755C3" w:rsidRPr="00AC5473" w:rsidRDefault="008755C3" w:rsidP="008755C3">
      <w:pPr>
        <w:spacing w:before="60" w:after="60" w:line="240" w:lineRule="exact"/>
        <w:jc w:val="both"/>
        <w:rPr>
          <w:rFonts w:eastAsia="Calibri" w:cs="Courier New"/>
          <w:b/>
          <w:sz w:val="20"/>
          <w:szCs w:val="20"/>
          <w:lang w:eastAsia="it-IT"/>
        </w:rPr>
      </w:pPr>
      <w:r w:rsidRPr="00AC5473">
        <w:rPr>
          <w:rFonts w:eastAsia="Calibri" w:cs="Courier New"/>
          <w:b/>
          <w:sz w:val="20"/>
          <w:szCs w:val="20"/>
          <w:lang w:eastAsia="it-IT"/>
        </w:rPr>
        <w:t xml:space="preserve">In caso di Consorzi di cui all’art. 66, comma </w:t>
      </w:r>
      <w:r w:rsidR="00020865" w:rsidRPr="00AC5473">
        <w:rPr>
          <w:rFonts w:eastAsia="Calibri" w:cs="Courier New"/>
          <w:b/>
          <w:sz w:val="20"/>
          <w:szCs w:val="20"/>
          <w:lang w:eastAsia="it-IT"/>
        </w:rPr>
        <w:t>1</w:t>
      </w:r>
      <w:r w:rsidRPr="00AC5473">
        <w:rPr>
          <w:rFonts w:eastAsia="Calibri" w:cs="Courier New"/>
          <w:b/>
          <w:sz w:val="20"/>
          <w:szCs w:val="20"/>
          <w:lang w:eastAsia="it-IT"/>
        </w:rPr>
        <w:t>, lett. g) del Codice</w:t>
      </w:r>
    </w:p>
    <w:p w14:paraId="370AD094" w14:textId="77777777" w:rsidR="008755C3" w:rsidRPr="00AC5473" w:rsidRDefault="008755C3" w:rsidP="008755C3">
      <w:pPr>
        <w:spacing w:before="60" w:after="60" w:line="240" w:lineRule="exact"/>
        <w:ind w:left="284" w:hanging="284"/>
        <w:jc w:val="both"/>
        <w:rPr>
          <w:rFonts w:eastAsia="Calibri" w:cs="Courier New"/>
          <w:sz w:val="20"/>
          <w:szCs w:val="20"/>
          <w:lang w:eastAsia="it-IT"/>
        </w:rPr>
      </w:pPr>
      <w:r w:rsidRPr="00AC5473">
        <w:rPr>
          <w:rFonts w:eastAsia="Calibri" w:cs="Courier New"/>
          <w:sz w:val="20"/>
          <w:szCs w:val="20"/>
          <w:lang w:eastAsia="it-IT"/>
        </w:rPr>
        <w:t xml:space="preserve">▪ </w:t>
      </w:r>
      <w:r w:rsidRPr="00AC5473">
        <w:rPr>
          <w:rFonts w:eastAsia="Calibri" w:cs="Courier New"/>
          <w:sz w:val="20"/>
          <w:szCs w:val="20"/>
          <w:lang w:eastAsia="it-IT"/>
        </w:rPr>
        <w:tab/>
      </w:r>
      <w:r w:rsidRPr="00AC5473">
        <w:rPr>
          <w:rFonts w:eastAsia="Calibri" w:cs="Courier New"/>
          <w:b/>
          <w:sz w:val="20"/>
          <w:szCs w:val="20"/>
          <w:lang w:eastAsia="it-IT"/>
        </w:rPr>
        <w:t xml:space="preserve">DICHIARA </w:t>
      </w:r>
      <w:r w:rsidRPr="00AC5473">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AC5473">
        <w:rPr>
          <w:sz w:val="20"/>
          <w:szCs w:val="20"/>
        </w:rPr>
        <w:t xml:space="preserve"> </w:t>
      </w:r>
      <w:r w:rsidRPr="00AC5473">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8755C3" w:rsidRPr="00AC5473" w14:paraId="580CD691" w14:textId="77777777" w:rsidTr="0018634A">
        <w:tc>
          <w:tcPr>
            <w:tcW w:w="3230" w:type="dxa"/>
            <w:shd w:val="clear" w:color="auto" w:fill="C6D9F1"/>
          </w:tcPr>
          <w:p w14:paraId="34F09090" w14:textId="77777777" w:rsidR="008755C3" w:rsidRPr="00AC5473" w:rsidRDefault="008755C3" w:rsidP="0018634A">
            <w:pPr>
              <w:spacing w:before="60" w:after="60" w:line="240" w:lineRule="exact"/>
              <w:jc w:val="center"/>
              <w:rPr>
                <w:rFonts w:eastAsia="Calibri" w:cs="Courier New"/>
                <w:sz w:val="20"/>
                <w:szCs w:val="20"/>
                <w:lang w:eastAsia="it-IT"/>
              </w:rPr>
            </w:pPr>
            <w:r w:rsidRPr="00AC5473">
              <w:rPr>
                <w:rFonts w:eastAsia="Calibri" w:cs="Courier New"/>
                <w:sz w:val="20"/>
                <w:szCs w:val="20"/>
                <w:lang w:eastAsia="it-IT"/>
              </w:rPr>
              <w:t>Denominazione/Ragione Sociale</w:t>
            </w:r>
          </w:p>
        </w:tc>
        <w:tc>
          <w:tcPr>
            <w:tcW w:w="3056" w:type="dxa"/>
            <w:shd w:val="clear" w:color="auto" w:fill="C6D9F1"/>
          </w:tcPr>
          <w:p w14:paraId="0BE6B324" w14:textId="77777777" w:rsidR="008755C3" w:rsidRPr="00AC5473" w:rsidRDefault="008755C3" w:rsidP="0018634A">
            <w:pPr>
              <w:spacing w:before="60" w:after="60" w:line="240" w:lineRule="exact"/>
              <w:jc w:val="center"/>
              <w:rPr>
                <w:rFonts w:eastAsia="Calibri" w:cs="Courier New"/>
                <w:sz w:val="20"/>
                <w:szCs w:val="20"/>
                <w:lang w:eastAsia="it-IT"/>
              </w:rPr>
            </w:pPr>
            <w:r w:rsidRPr="00AC5473">
              <w:rPr>
                <w:rFonts w:eastAsia="Calibri" w:cs="Courier New"/>
                <w:sz w:val="20"/>
                <w:szCs w:val="20"/>
                <w:lang w:eastAsia="it-IT"/>
              </w:rPr>
              <w:t>C.F.</w:t>
            </w:r>
          </w:p>
        </w:tc>
        <w:tc>
          <w:tcPr>
            <w:tcW w:w="3058" w:type="dxa"/>
            <w:shd w:val="clear" w:color="auto" w:fill="C6D9F1"/>
          </w:tcPr>
          <w:p w14:paraId="2C7322DA" w14:textId="77777777" w:rsidR="008755C3" w:rsidRPr="00AC5473" w:rsidRDefault="008755C3" w:rsidP="0018634A">
            <w:pPr>
              <w:spacing w:before="60" w:after="60" w:line="240" w:lineRule="exact"/>
              <w:jc w:val="center"/>
              <w:rPr>
                <w:rFonts w:eastAsia="Calibri" w:cs="Courier New"/>
                <w:sz w:val="20"/>
                <w:szCs w:val="20"/>
                <w:lang w:eastAsia="it-IT"/>
              </w:rPr>
            </w:pPr>
            <w:r w:rsidRPr="00AC5473">
              <w:rPr>
                <w:rFonts w:eastAsia="Calibri" w:cs="Courier New"/>
                <w:sz w:val="20"/>
                <w:szCs w:val="20"/>
                <w:lang w:eastAsia="it-IT"/>
              </w:rPr>
              <w:t>Sede</w:t>
            </w:r>
          </w:p>
        </w:tc>
      </w:tr>
      <w:tr w:rsidR="008755C3" w:rsidRPr="00AC5473" w14:paraId="0133F35A" w14:textId="77777777" w:rsidTr="0018634A">
        <w:tc>
          <w:tcPr>
            <w:tcW w:w="3230" w:type="dxa"/>
          </w:tcPr>
          <w:p w14:paraId="7F905C8D" w14:textId="77777777" w:rsidR="008755C3" w:rsidRPr="00AC5473" w:rsidRDefault="008755C3" w:rsidP="0018634A">
            <w:pPr>
              <w:spacing w:before="60" w:after="60" w:line="240" w:lineRule="exact"/>
              <w:jc w:val="both"/>
              <w:rPr>
                <w:rFonts w:eastAsia="Calibri" w:cs="Courier New"/>
                <w:sz w:val="20"/>
                <w:szCs w:val="20"/>
                <w:lang w:eastAsia="it-IT"/>
              </w:rPr>
            </w:pPr>
          </w:p>
        </w:tc>
        <w:tc>
          <w:tcPr>
            <w:tcW w:w="3056" w:type="dxa"/>
          </w:tcPr>
          <w:p w14:paraId="603B924B" w14:textId="77777777" w:rsidR="008755C3" w:rsidRPr="00AC5473" w:rsidRDefault="008755C3" w:rsidP="0018634A">
            <w:pPr>
              <w:spacing w:before="60" w:after="60" w:line="240" w:lineRule="exact"/>
              <w:jc w:val="both"/>
              <w:rPr>
                <w:rFonts w:eastAsia="Calibri" w:cs="Courier New"/>
                <w:sz w:val="20"/>
                <w:szCs w:val="20"/>
                <w:lang w:eastAsia="it-IT"/>
              </w:rPr>
            </w:pPr>
          </w:p>
        </w:tc>
        <w:tc>
          <w:tcPr>
            <w:tcW w:w="3058" w:type="dxa"/>
          </w:tcPr>
          <w:p w14:paraId="686837DC" w14:textId="77777777" w:rsidR="008755C3" w:rsidRPr="00AC5473" w:rsidRDefault="008755C3" w:rsidP="0018634A">
            <w:pPr>
              <w:spacing w:before="60" w:after="60" w:line="240" w:lineRule="exact"/>
              <w:jc w:val="both"/>
              <w:rPr>
                <w:rFonts w:eastAsia="Calibri" w:cs="Courier New"/>
                <w:sz w:val="20"/>
                <w:szCs w:val="20"/>
                <w:lang w:eastAsia="it-IT"/>
              </w:rPr>
            </w:pPr>
          </w:p>
        </w:tc>
      </w:tr>
      <w:tr w:rsidR="008755C3" w:rsidRPr="00AC5473" w14:paraId="0C29FE25" w14:textId="77777777" w:rsidTr="0018634A">
        <w:tc>
          <w:tcPr>
            <w:tcW w:w="3230" w:type="dxa"/>
          </w:tcPr>
          <w:p w14:paraId="410B83E9" w14:textId="77777777" w:rsidR="008755C3" w:rsidRPr="00AC5473" w:rsidRDefault="008755C3" w:rsidP="0018634A">
            <w:pPr>
              <w:spacing w:before="60" w:after="60" w:line="240" w:lineRule="exact"/>
              <w:jc w:val="both"/>
              <w:rPr>
                <w:rFonts w:eastAsia="Calibri" w:cs="Courier New"/>
                <w:sz w:val="20"/>
                <w:szCs w:val="20"/>
                <w:lang w:eastAsia="it-IT"/>
              </w:rPr>
            </w:pPr>
          </w:p>
        </w:tc>
        <w:tc>
          <w:tcPr>
            <w:tcW w:w="3056" w:type="dxa"/>
          </w:tcPr>
          <w:p w14:paraId="71D04EAB" w14:textId="77777777" w:rsidR="008755C3" w:rsidRPr="00AC5473" w:rsidRDefault="008755C3" w:rsidP="0018634A">
            <w:pPr>
              <w:spacing w:before="60" w:after="60" w:line="240" w:lineRule="exact"/>
              <w:jc w:val="both"/>
              <w:rPr>
                <w:rFonts w:eastAsia="Calibri" w:cs="Courier New"/>
                <w:sz w:val="20"/>
                <w:szCs w:val="20"/>
                <w:lang w:eastAsia="it-IT"/>
              </w:rPr>
            </w:pPr>
          </w:p>
        </w:tc>
        <w:tc>
          <w:tcPr>
            <w:tcW w:w="3058" w:type="dxa"/>
          </w:tcPr>
          <w:p w14:paraId="5F66F74C" w14:textId="77777777" w:rsidR="008755C3" w:rsidRPr="00AC5473" w:rsidRDefault="008755C3" w:rsidP="0018634A">
            <w:pPr>
              <w:spacing w:before="60" w:after="60" w:line="240" w:lineRule="exact"/>
              <w:jc w:val="both"/>
              <w:rPr>
                <w:rFonts w:eastAsia="Calibri" w:cs="Courier New"/>
                <w:sz w:val="20"/>
                <w:szCs w:val="20"/>
                <w:lang w:eastAsia="it-IT"/>
              </w:rPr>
            </w:pPr>
          </w:p>
        </w:tc>
      </w:tr>
      <w:tr w:rsidR="008755C3" w:rsidRPr="00020865" w14:paraId="792E59A0" w14:textId="77777777" w:rsidTr="0018634A">
        <w:tc>
          <w:tcPr>
            <w:tcW w:w="3230" w:type="dxa"/>
          </w:tcPr>
          <w:p w14:paraId="42079B9F" w14:textId="77777777" w:rsidR="008755C3" w:rsidRPr="00020865" w:rsidRDefault="008755C3" w:rsidP="0018634A">
            <w:pPr>
              <w:spacing w:before="60" w:after="60" w:line="240" w:lineRule="exact"/>
              <w:jc w:val="both"/>
              <w:rPr>
                <w:rFonts w:eastAsia="Calibri" w:cs="Courier New"/>
                <w:strike/>
                <w:sz w:val="20"/>
                <w:szCs w:val="20"/>
                <w:lang w:eastAsia="it-IT"/>
              </w:rPr>
            </w:pPr>
          </w:p>
        </w:tc>
        <w:tc>
          <w:tcPr>
            <w:tcW w:w="3056" w:type="dxa"/>
          </w:tcPr>
          <w:p w14:paraId="38E9F5DC" w14:textId="77777777" w:rsidR="008755C3" w:rsidRPr="00020865" w:rsidRDefault="008755C3" w:rsidP="0018634A">
            <w:pPr>
              <w:spacing w:before="60" w:after="60" w:line="240" w:lineRule="exact"/>
              <w:jc w:val="both"/>
              <w:rPr>
                <w:rFonts w:eastAsia="Calibri" w:cs="Courier New"/>
                <w:strike/>
                <w:sz w:val="20"/>
                <w:szCs w:val="20"/>
                <w:lang w:eastAsia="it-IT"/>
              </w:rPr>
            </w:pPr>
          </w:p>
        </w:tc>
        <w:tc>
          <w:tcPr>
            <w:tcW w:w="3058" w:type="dxa"/>
          </w:tcPr>
          <w:p w14:paraId="0289BD43" w14:textId="77777777" w:rsidR="008755C3" w:rsidRPr="00020865" w:rsidRDefault="008755C3" w:rsidP="0018634A">
            <w:pPr>
              <w:spacing w:before="60" w:after="60" w:line="240" w:lineRule="exact"/>
              <w:jc w:val="both"/>
              <w:rPr>
                <w:rFonts w:eastAsia="Calibri" w:cs="Courier New"/>
                <w:strike/>
                <w:sz w:val="20"/>
                <w:szCs w:val="20"/>
                <w:lang w:eastAsia="it-IT"/>
              </w:rPr>
            </w:pPr>
          </w:p>
        </w:tc>
      </w:tr>
      <w:tr w:rsidR="008755C3" w:rsidRPr="00020865" w14:paraId="3357C2B6" w14:textId="77777777" w:rsidTr="0018634A">
        <w:tc>
          <w:tcPr>
            <w:tcW w:w="3230" w:type="dxa"/>
          </w:tcPr>
          <w:p w14:paraId="0231485E" w14:textId="77777777" w:rsidR="008755C3" w:rsidRPr="00020865" w:rsidRDefault="008755C3" w:rsidP="0018634A">
            <w:pPr>
              <w:spacing w:before="60" w:after="60" w:line="240" w:lineRule="exact"/>
              <w:jc w:val="both"/>
              <w:rPr>
                <w:rFonts w:eastAsia="Calibri" w:cs="Courier New"/>
                <w:strike/>
                <w:sz w:val="20"/>
                <w:szCs w:val="20"/>
                <w:lang w:eastAsia="it-IT"/>
              </w:rPr>
            </w:pPr>
          </w:p>
        </w:tc>
        <w:tc>
          <w:tcPr>
            <w:tcW w:w="3056" w:type="dxa"/>
          </w:tcPr>
          <w:p w14:paraId="37B1DE4B" w14:textId="77777777" w:rsidR="008755C3" w:rsidRPr="00020865" w:rsidRDefault="008755C3" w:rsidP="0018634A">
            <w:pPr>
              <w:spacing w:before="60" w:after="60" w:line="240" w:lineRule="exact"/>
              <w:jc w:val="both"/>
              <w:rPr>
                <w:rFonts w:eastAsia="Calibri" w:cs="Courier New"/>
                <w:strike/>
                <w:sz w:val="20"/>
                <w:szCs w:val="20"/>
                <w:lang w:eastAsia="it-IT"/>
              </w:rPr>
            </w:pPr>
          </w:p>
        </w:tc>
        <w:tc>
          <w:tcPr>
            <w:tcW w:w="3058" w:type="dxa"/>
          </w:tcPr>
          <w:p w14:paraId="3DA9BA2A" w14:textId="77777777" w:rsidR="008755C3" w:rsidRPr="00020865" w:rsidRDefault="008755C3" w:rsidP="0018634A">
            <w:pPr>
              <w:spacing w:before="60" w:after="60" w:line="240" w:lineRule="exact"/>
              <w:jc w:val="both"/>
              <w:rPr>
                <w:rFonts w:eastAsia="Calibri" w:cs="Courier New"/>
                <w:strike/>
                <w:sz w:val="20"/>
                <w:szCs w:val="20"/>
                <w:lang w:eastAsia="it-IT"/>
              </w:rPr>
            </w:pPr>
          </w:p>
        </w:tc>
      </w:tr>
      <w:tr w:rsidR="008755C3" w:rsidRPr="00020865" w14:paraId="209E3F4E" w14:textId="77777777" w:rsidTr="0018634A">
        <w:tc>
          <w:tcPr>
            <w:tcW w:w="3230" w:type="dxa"/>
          </w:tcPr>
          <w:p w14:paraId="48D597B5" w14:textId="77777777" w:rsidR="008755C3" w:rsidRPr="00020865" w:rsidRDefault="008755C3" w:rsidP="0018634A">
            <w:pPr>
              <w:spacing w:before="60" w:after="60" w:line="240" w:lineRule="exact"/>
              <w:jc w:val="both"/>
              <w:rPr>
                <w:rFonts w:eastAsia="Calibri" w:cs="Courier New"/>
                <w:strike/>
                <w:sz w:val="20"/>
                <w:szCs w:val="20"/>
                <w:lang w:eastAsia="it-IT"/>
              </w:rPr>
            </w:pPr>
          </w:p>
        </w:tc>
        <w:tc>
          <w:tcPr>
            <w:tcW w:w="3056" w:type="dxa"/>
          </w:tcPr>
          <w:p w14:paraId="4529E18E" w14:textId="77777777" w:rsidR="008755C3" w:rsidRPr="00020865" w:rsidRDefault="008755C3" w:rsidP="0018634A">
            <w:pPr>
              <w:spacing w:before="60" w:after="60" w:line="240" w:lineRule="exact"/>
              <w:jc w:val="both"/>
              <w:rPr>
                <w:rFonts w:eastAsia="Calibri" w:cs="Courier New"/>
                <w:strike/>
                <w:sz w:val="20"/>
                <w:szCs w:val="20"/>
                <w:lang w:eastAsia="it-IT"/>
              </w:rPr>
            </w:pPr>
          </w:p>
        </w:tc>
        <w:tc>
          <w:tcPr>
            <w:tcW w:w="3058" w:type="dxa"/>
          </w:tcPr>
          <w:p w14:paraId="72BEE684" w14:textId="77777777" w:rsidR="008755C3" w:rsidRPr="00020865" w:rsidRDefault="008755C3" w:rsidP="0018634A">
            <w:pPr>
              <w:spacing w:before="60" w:after="60" w:line="240" w:lineRule="exact"/>
              <w:jc w:val="both"/>
              <w:rPr>
                <w:rFonts w:eastAsia="Calibri" w:cs="Courier New"/>
                <w:strike/>
                <w:sz w:val="20"/>
                <w:szCs w:val="20"/>
                <w:lang w:eastAsia="it-IT"/>
              </w:rPr>
            </w:pPr>
          </w:p>
        </w:tc>
      </w:tr>
      <w:tr w:rsidR="008755C3" w:rsidRPr="00020865" w14:paraId="304085F5" w14:textId="77777777" w:rsidTr="0018634A">
        <w:tc>
          <w:tcPr>
            <w:tcW w:w="3230" w:type="dxa"/>
          </w:tcPr>
          <w:p w14:paraId="71EF55CB" w14:textId="77777777" w:rsidR="008755C3" w:rsidRPr="00020865" w:rsidRDefault="008755C3" w:rsidP="0018634A">
            <w:pPr>
              <w:spacing w:before="60" w:after="60" w:line="240" w:lineRule="exact"/>
              <w:jc w:val="both"/>
              <w:rPr>
                <w:rFonts w:eastAsia="Calibri" w:cs="Courier New"/>
                <w:strike/>
                <w:sz w:val="20"/>
                <w:szCs w:val="20"/>
                <w:lang w:eastAsia="it-IT"/>
              </w:rPr>
            </w:pPr>
          </w:p>
        </w:tc>
        <w:tc>
          <w:tcPr>
            <w:tcW w:w="3056" w:type="dxa"/>
          </w:tcPr>
          <w:p w14:paraId="05BB5160" w14:textId="77777777" w:rsidR="008755C3" w:rsidRPr="00020865" w:rsidRDefault="008755C3" w:rsidP="0018634A">
            <w:pPr>
              <w:spacing w:before="60" w:after="60" w:line="240" w:lineRule="exact"/>
              <w:jc w:val="both"/>
              <w:rPr>
                <w:rFonts w:eastAsia="Calibri" w:cs="Courier New"/>
                <w:strike/>
                <w:sz w:val="20"/>
                <w:szCs w:val="20"/>
                <w:lang w:eastAsia="it-IT"/>
              </w:rPr>
            </w:pPr>
          </w:p>
        </w:tc>
        <w:tc>
          <w:tcPr>
            <w:tcW w:w="3058" w:type="dxa"/>
          </w:tcPr>
          <w:p w14:paraId="7E2D7077" w14:textId="77777777" w:rsidR="008755C3" w:rsidRPr="00020865" w:rsidRDefault="008755C3" w:rsidP="0018634A">
            <w:pPr>
              <w:spacing w:before="60" w:after="60" w:line="240" w:lineRule="exact"/>
              <w:jc w:val="both"/>
              <w:rPr>
                <w:rFonts w:eastAsia="Calibri" w:cs="Courier New"/>
                <w:strike/>
                <w:sz w:val="20"/>
                <w:szCs w:val="20"/>
                <w:lang w:eastAsia="it-IT"/>
              </w:rPr>
            </w:pPr>
          </w:p>
        </w:tc>
      </w:tr>
    </w:tbl>
    <w:p w14:paraId="01911997" w14:textId="77777777" w:rsidR="008755C3" w:rsidRPr="006533B7" w:rsidRDefault="008755C3" w:rsidP="00B33585">
      <w:pPr>
        <w:spacing w:before="60" w:after="60" w:line="240" w:lineRule="exact"/>
        <w:jc w:val="both"/>
        <w:rPr>
          <w:rFonts w:eastAsia="Calibri" w:cs="Courier New"/>
          <w:sz w:val="20"/>
          <w:szCs w:val="20"/>
          <w:lang w:eastAsia="it-IT"/>
        </w:rPr>
      </w:pPr>
    </w:p>
    <w:p w14:paraId="0F144549" w14:textId="77777777" w:rsidR="00A718A5" w:rsidRPr="006533B7" w:rsidRDefault="00184306" w:rsidP="00B33585">
      <w:pPr>
        <w:spacing w:before="60" w:after="60" w:line="240" w:lineRule="exact"/>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33585">
      <w:pPr>
        <w:spacing w:before="60" w:after="60" w:line="240" w:lineRule="exact"/>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rsidTr="000341E9">
        <w:tc>
          <w:tcPr>
            <w:tcW w:w="3230" w:type="dxa"/>
            <w:shd w:val="clear" w:color="auto" w:fill="C6D9F1"/>
          </w:tcPr>
          <w:p w14:paraId="0C24065C" w14:textId="77777777" w:rsidR="00C41162" w:rsidRPr="000341E9" w:rsidRDefault="00184306"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Denominazione/Ragione Sociale</w:t>
            </w:r>
          </w:p>
        </w:tc>
        <w:tc>
          <w:tcPr>
            <w:tcW w:w="3056" w:type="dxa"/>
            <w:shd w:val="clear" w:color="auto" w:fill="C6D9F1"/>
          </w:tcPr>
          <w:p w14:paraId="5D14BBFB" w14:textId="77777777" w:rsidR="00C41162" w:rsidRPr="000341E9" w:rsidRDefault="00184306"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C.F.</w:t>
            </w:r>
          </w:p>
        </w:tc>
        <w:tc>
          <w:tcPr>
            <w:tcW w:w="3058" w:type="dxa"/>
            <w:shd w:val="clear" w:color="auto" w:fill="C6D9F1"/>
          </w:tcPr>
          <w:p w14:paraId="7F7C6DBD" w14:textId="77777777" w:rsidR="00C41162" w:rsidRPr="000341E9" w:rsidRDefault="00184306" w:rsidP="00B33585">
            <w:pPr>
              <w:spacing w:before="60" w:after="60" w:line="240" w:lineRule="exact"/>
              <w:jc w:val="center"/>
              <w:rPr>
                <w:rFonts w:eastAsia="Calibri" w:cs="Courier New"/>
                <w:sz w:val="20"/>
                <w:szCs w:val="20"/>
                <w:lang w:eastAsia="it-IT"/>
              </w:rPr>
            </w:pPr>
            <w:r w:rsidRPr="000341E9">
              <w:rPr>
                <w:rFonts w:eastAsia="Calibri" w:cs="Courier New"/>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c>
          <w:tcPr>
            <w:tcW w:w="3056" w:type="dxa"/>
          </w:tcPr>
          <w:p w14:paraId="35F90E79"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c>
          <w:tcPr>
            <w:tcW w:w="3058" w:type="dxa"/>
          </w:tcPr>
          <w:p w14:paraId="2EAD147F"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c>
          <w:tcPr>
            <w:tcW w:w="3056" w:type="dxa"/>
          </w:tcPr>
          <w:p w14:paraId="27553BE3"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c>
          <w:tcPr>
            <w:tcW w:w="3058" w:type="dxa"/>
          </w:tcPr>
          <w:p w14:paraId="0BE73388"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c>
          <w:tcPr>
            <w:tcW w:w="3056" w:type="dxa"/>
          </w:tcPr>
          <w:p w14:paraId="36D4E85F"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c>
          <w:tcPr>
            <w:tcW w:w="3058" w:type="dxa"/>
          </w:tcPr>
          <w:p w14:paraId="20E36672"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6" w:type="dxa"/>
          </w:tcPr>
          <w:p w14:paraId="7CB43941"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8" w:type="dxa"/>
          </w:tcPr>
          <w:p w14:paraId="29056807"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6" w:type="dxa"/>
          </w:tcPr>
          <w:p w14:paraId="66980E5F"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8" w:type="dxa"/>
          </w:tcPr>
          <w:p w14:paraId="726C4D64" w14:textId="77777777" w:rsidR="00C41162" w:rsidRPr="006533B7" w:rsidRDefault="00C41162" w:rsidP="00B33585">
            <w:pPr>
              <w:spacing w:before="60" w:after="60" w:line="240" w:lineRule="exact"/>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6" w:type="dxa"/>
          </w:tcPr>
          <w:p w14:paraId="099772A7" w14:textId="77777777" w:rsidR="00C41162" w:rsidRPr="006533B7" w:rsidRDefault="00C41162" w:rsidP="00B33585">
            <w:pPr>
              <w:spacing w:before="60" w:after="60" w:line="240" w:lineRule="exact"/>
              <w:jc w:val="both"/>
              <w:rPr>
                <w:rFonts w:eastAsia="Calibri" w:cs="Courier New"/>
                <w:sz w:val="20"/>
                <w:szCs w:val="20"/>
                <w:lang w:eastAsia="it-IT"/>
              </w:rPr>
            </w:pPr>
          </w:p>
        </w:tc>
        <w:tc>
          <w:tcPr>
            <w:tcW w:w="3058" w:type="dxa"/>
          </w:tcPr>
          <w:p w14:paraId="121625CC" w14:textId="77777777" w:rsidR="00C41162" w:rsidRPr="006533B7" w:rsidRDefault="00C41162" w:rsidP="00B33585">
            <w:pPr>
              <w:spacing w:before="60" w:after="60" w:line="240" w:lineRule="exact"/>
              <w:jc w:val="both"/>
              <w:rPr>
                <w:rFonts w:eastAsia="Calibri" w:cs="Courier New"/>
                <w:color w:val="FFFF00"/>
                <w:sz w:val="20"/>
                <w:szCs w:val="20"/>
                <w:lang w:eastAsia="it-IT"/>
              </w:rPr>
            </w:pPr>
          </w:p>
        </w:tc>
      </w:tr>
    </w:tbl>
    <w:p w14:paraId="0C8E5886" w14:textId="77777777" w:rsidR="00C41162" w:rsidRPr="006533B7" w:rsidRDefault="00C41162" w:rsidP="00B33585">
      <w:pPr>
        <w:spacing w:before="60" w:after="60" w:line="240" w:lineRule="exact"/>
        <w:ind w:left="284"/>
        <w:jc w:val="both"/>
        <w:rPr>
          <w:rFonts w:eastAsia="Calibri" w:cs="Courier New"/>
          <w:sz w:val="20"/>
          <w:szCs w:val="20"/>
          <w:lang w:eastAsia="it-IT"/>
        </w:rPr>
      </w:pPr>
    </w:p>
    <w:p w14:paraId="4BE6BCDC" w14:textId="2C9EBA01" w:rsidR="00C41162" w:rsidRPr="006533B7" w:rsidRDefault="00184306" w:rsidP="00B33585">
      <w:pPr>
        <w:spacing w:before="60" w:after="60" w:line="240" w:lineRule="exact"/>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sidR="00F02759">
        <w:rPr>
          <w:rFonts w:eastAsia="Calibri" w:cs="Courier New"/>
          <w:b/>
          <w:i/>
          <w:sz w:val="20"/>
          <w:szCs w:val="20"/>
          <w:lang w:eastAsia="it-IT"/>
        </w:rPr>
        <w:t xml:space="preserve"> proprio DGUE</w:t>
      </w:r>
      <w:r w:rsidRPr="006533B7">
        <w:rPr>
          <w:rFonts w:eastAsia="Calibri" w:cs="Courier New"/>
          <w:b/>
          <w:i/>
          <w:sz w:val="20"/>
          <w:szCs w:val="20"/>
          <w:lang w:eastAsia="it-IT"/>
        </w:rPr>
        <w:t>)</w:t>
      </w:r>
    </w:p>
    <w:p w14:paraId="7B9CC116" w14:textId="411D14DA" w:rsidR="00C41162" w:rsidRPr="006533B7" w:rsidRDefault="00184306" w:rsidP="00B33585">
      <w:pPr>
        <w:spacing w:before="60" w:after="60" w:line="240" w:lineRule="exact"/>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33585">
      <w:pPr>
        <w:spacing w:before="60" w:after="60" w:line="240" w:lineRule="exact"/>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33585">
      <w:pPr>
        <w:spacing w:before="60" w:after="60" w:line="240" w:lineRule="exact"/>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33585">
      <w:pPr>
        <w:spacing w:before="60" w:after="60" w:line="240" w:lineRule="exact"/>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380888FB" w:rsidR="00C41162" w:rsidRPr="006533B7" w:rsidRDefault="001D24C1" w:rsidP="00B33585">
      <w:pPr>
        <w:spacing w:before="60" w:after="60" w:line="240" w:lineRule="exact"/>
        <w:jc w:val="both"/>
        <w:rPr>
          <w:rFonts w:eastAsia="Calibri" w:cs="Calibri"/>
          <w:i/>
          <w:sz w:val="20"/>
          <w:szCs w:val="20"/>
          <w:lang w:eastAsia="it-IT"/>
        </w:rPr>
      </w:pPr>
      <w:r w:rsidRPr="006533B7">
        <w:rPr>
          <w:rFonts w:eastAsia="Calibri" w:cs="Courier New"/>
          <w:sz w:val="20"/>
          <w:szCs w:val="20"/>
          <w:lang w:eastAsia="it-IT"/>
        </w:rPr>
        <w:t xml:space="preserve">▪ </w:t>
      </w:r>
      <w:r w:rsidR="004C2199">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33585">
      <w:pPr>
        <w:spacing w:before="60" w:after="60" w:line="240" w:lineRule="exact"/>
        <w:jc w:val="both"/>
        <w:rPr>
          <w:rFonts w:eastAsia="Calibri" w:cs="Calibri"/>
          <w:sz w:val="20"/>
          <w:szCs w:val="20"/>
          <w:lang w:eastAsia="it-IT"/>
        </w:rPr>
      </w:pPr>
    </w:p>
    <w:p w14:paraId="2142F8C1" w14:textId="12540E43" w:rsidR="00C41162" w:rsidRPr="006533B7" w:rsidRDefault="00184306" w:rsidP="00B33585">
      <w:pPr>
        <w:spacing w:before="60" w:after="60" w:line="240" w:lineRule="exact"/>
        <w:jc w:val="both"/>
        <w:rPr>
          <w:rFonts w:eastAsia="Times New Roman" w:cs="Times New Roman"/>
          <w:i/>
          <w:sz w:val="20"/>
          <w:szCs w:val="20"/>
        </w:rPr>
      </w:pPr>
      <w:r w:rsidRPr="006533B7">
        <w:rPr>
          <w:rFonts w:eastAsia="Times New Roman" w:cs="Times New Roman"/>
          <w:i/>
          <w:sz w:val="20"/>
          <w:szCs w:val="20"/>
        </w:rPr>
        <w:t>(Per i raggruppamenti temporanei o consorzi o GEIE non ancora costituiti)</w:t>
      </w:r>
    </w:p>
    <w:p w14:paraId="214DC65A" w14:textId="77777777" w:rsidR="00C41162" w:rsidRPr="006533B7" w:rsidRDefault="00184306" w:rsidP="00B33585">
      <w:pPr>
        <w:spacing w:before="60" w:after="60" w:line="240" w:lineRule="exact"/>
        <w:jc w:val="both"/>
        <w:rPr>
          <w:rFonts w:eastAsia="Times New Roman" w:cs="Calibri"/>
          <w:b/>
          <w:i/>
          <w:sz w:val="20"/>
          <w:szCs w:val="20"/>
        </w:rPr>
      </w:pPr>
      <w:r w:rsidRPr="006533B7">
        <w:rPr>
          <w:rFonts w:eastAsia="Calibri" w:cs="Calibri"/>
          <w:b/>
          <w:i/>
          <w:sz w:val="20"/>
          <w:szCs w:val="20"/>
          <w:lang w:eastAsia="it-IT"/>
        </w:rPr>
        <w:t>Dichiarazioni da rendere da parte di ciascun componente del RTI/</w:t>
      </w:r>
      <w:r w:rsidRPr="00C1769C">
        <w:rPr>
          <w:rFonts w:eastAsia="Calibri" w:cs="Calibri"/>
          <w:b/>
          <w:i/>
          <w:sz w:val="20"/>
          <w:szCs w:val="20"/>
          <w:lang w:eastAsia="it-IT"/>
        </w:rPr>
        <w:t>Consorzio ordinario</w:t>
      </w:r>
      <w:r w:rsidRPr="006533B7">
        <w:rPr>
          <w:rFonts w:eastAsia="Calibri" w:cs="Calibri"/>
          <w:b/>
          <w:i/>
          <w:sz w:val="20"/>
          <w:szCs w:val="20"/>
          <w:lang w:eastAsia="it-IT"/>
        </w:rPr>
        <w:t xml:space="preserve">: </w:t>
      </w:r>
    </w:p>
    <w:p w14:paraId="3FBF340D" w14:textId="7DDF8438" w:rsidR="00C41162" w:rsidRPr="006533B7" w:rsidRDefault="00184306" w:rsidP="00B33585">
      <w:pPr>
        <w:spacing w:before="60" w:after="60" w:line="240" w:lineRule="exact"/>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33585">
      <w:pPr>
        <w:spacing w:before="60" w:after="60" w:line="240" w:lineRule="exact"/>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xml:space="preserve">, in caso di aggiudicazione, ad uniformarsi alla disciplina vigente con riguardo ai raggruppamenti temporanei o consorzi o GEIE ai </w:t>
      </w:r>
      <w:r w:rsidRPr="00AC5473">
        <w:rPr>
          <w:rFonts w:eastAsia="Times New Roman" w:cs="Calibri"/>
          <w:sz w:val="20"/>
          <w:szCs w:val="20"/>
        </w:rPr>
        <w:t>sensi dell’articolo 68 del</w:t>
      </w:r>
      <w:r w:rsidRPr="006533B7">
        <w:rPr>
          <w:rFonts w:eastAsia="Times New Roman" w:cs="Calibri"/>
          <w:sz w:val="20"/>
          <w:szCs w:val="20"/>
        </w:rPr>
        <w:t xml:space="preserve">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33585">
      <w:pPr>
        <w:spacing w:before="60" w:after="60" w:line="240" w:lineRule="exact"/>
        <w:jc w:val="both"/>
        <w:rPr>
          <w:rFonts w:eastAsia="Calibri" w:cs="Courier New"/>
          <w:sz w:val="20"/>
          <w:szCs w:val="20"/>
          <w:lang w:eastAsia="it-IT"/>
        </w:rPr>
      </w:pPr>
    </w:p>
    <w:p w14:paraId="15CAADAC" w14:textId="77777777" w:rsidR="00C41162" w:rsidRPr="00FE51EC" w:rsidRDefault="00184306" w:rsidP="00B33585">
      <w:pPr>
        <w:spacing w:before="60" w:after="60" w:line="240" w:lineRule="exact"/>
        <w:jc w:val="both"/>
        <w:rPr>
          <w:rFonts w:eastAsia="Times New Roman" w:cs="Times New Roman"/>
          <w:i/>
          <w:sz w:val="20"/>
          <w:szCs w:val="20"/>
        </w:rPr>
      </w:pPr>
      <w:r w:rsidRPr="00FE51EC">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FE51EC" w:rsidRDefault="00184306" w:rsidP="00B33585">
      <w:pPr>
        <w:spacing w:before="60" w:after="60" w:line="240" w:lineRule="exact"/>
        <w:ind w:left="284" w:hanging="284"/>
        <w:jc w:val="both"/>
        <w:rPr>
          <w:rFonts w:eastAsia="Calibri" w:cs="Calibri"/>
          <w:sz w:val="20"/>
          <w:szCs w:val="20"/>
          <w:lang w:eastAsia="it-IT"/>
        </w:rPr>
      </w:pPr>
      <w:r w:rsidRPr="00FE51EC">
        <w:rPr>
          <w:rFonts w:eastAsia="Calibri" w:cs="Courier New"/>
          <w:sz w:val="20"/>
          <w:szCs w:val="20"/>
          <w:lang w:eastAsia="it-IT"/>
        </w:rPr>
        <w:t>▪</w:t>
      </w:r>
      <w:r w:rsidRPr="00FE51EC">
        <w:rPr>
          <w:rFonts w:eastAsia="Calibri" w:cs="Calibri"/>
          <w:sz w:val="20"/>
          <w:szCs w:val="20"/>
          <w:lang w:eastAsia="it-IT"/>
        </w:rPr>
        <w:t xml:space="preserve"> </w:t>
      </w:r>
      <w:r w:rsidR="00BF1D89" w:rsidRPr="00FE51EC">
        <w:rPr>
          <w:rFonts w:eastAsia="Calibri" w:cs="Calibri"/>
          <w:sz w:val="20"/>
          <w:szCs w:val="20"/>
          <w:lang w:eastAsia="it-IT"/>
        </w:rPr>
        <w:tab/>
      </w:r>
      <w:r w:rsidRPr="00FE51EC">
        <w:rPr>
          <w:rFonts w:eastAsia="Calibri" w:cs="Calibri"/>
          <w:b/>
          <w:sz w:val="20"/>
          <w:szCs w:val="20"/>
          <w:lang w:eastAsia="it-IT"/>
        </w:rPr>
        <w:t>DICHIARA</w:t>
      </w:r>
      <w:r w:rsidRPr="00FE51EC">
        <w:rPr>
          <w:rFonts w:eastAsia="Calibri" w:cs="Calibri"/>
          <w:sz w:val="20"/>
          <w:szCs w:val="20"/>
          <w:lang w:eastAsia="it-IT"/>
        </w:rPr>
        <w:t>:</w:t>
      </w:r>
    </w:p>
    <w:p w14:paraId="7DFF846B" w14:textId="77777777" w:rsidR="00C41162" w:rsidRPr="00FE51EC" w:rsidRDefault="00184306" w:rsidP="00B33585">
      <w:pPr>
        <w:pStyle w:val="Paragrafoelenco"/>
        <w:numPr>
          <w:ilvl w:val="0"/>
          <w:numId w:val="3"/>
        </w:numPr>
        <w:spacing w:before="60" w:after="60" w:line="240" w:lineRule="exact"/>
        <w:jc w:val="both"/>
        <w:rPr>
          <w:rFonts w:eastAsia="Calibri" w:cs="Calibri"/>
          <w:sz w:val="20"/>
          <w:szCs w:val="20"/>
          <w:lang w:eastAsia="it-IT"/>
        </w:rPr>
      </w:pPr>
      <w:r w:rsidRPr="00FE51EC">
        <w:rPr>
          <w:rFonts w:eastAsia="Calibri" w:cs="Calibri"/>
          <w:sz w:val="20"/>
          <w:szCs w:val="20"/>
          <w:lang w:eastAsia="it-IT"/>
        </w:rPr>
        <w:t xml:space="preserve"> di concorrere per le seguenti imprese:</w:t>
      </w:r>
    </w:p>
    <w:p w14:paraId="4E87E7A5" w14:textId="77777777" w:rsidR="00C41162" w:rsidRPr="00FE51EC" w:rsidRDefault="00184306" w:rsidP="00B33585">
      <w:pPr>
        <w:spacing w:before="60" w:after="60" w:line="240" w:lineRule="exact"/>
        <w:jc w:val="both"/>
        <w:rPr>
          <w:rFonts w:eastAsia="Calibri" w:cs="Calibri"/>
          <w:sz w:val="20"/>
          <w:szCs w:val="20"/>
          <w:lang w:eastAsia="it-IT"/>
        </w:rPr>
      </w:pPr>
      <w:r w:rsidRPr="00FE51EC">
        <w:rPr>
          <w:rFonts w:eastAsia="Calibri" w:cs="Calibri"/>
          <w:sz w:val="20"/>
          <w:szCs w:val="20"/>
          <w:lang w:eastAsia="it-IT"/>
        </w:rPr>
        <w:tab/>
        <w:t>…………………………………………………………………………</w:t>
      </w:r>
    </w:p>
    <w:p w14:paraId="4ECE78A3" w14:textId="0944A718" w:rsidR="00C41162" w:rsidRPr="00FE51EC" w:rsidRDefault="00184306" w:rsidP="00B33585">
      <w:pPr>
        <w:spacing w:before="60" w:after="60" w:line="240" w:lineRule="exact"/>
        <w:ind w:left="284" w:hanging="284"/>
        <w:jc w:val="both"/>
        <w:rPr>
          <w:rFonts w:eastAsia="Calibri" w:cs="Courier New"/>
          <w:sz w:val="20"/>
          <w:szCs w:val="20"/>
          <w:lang w:eastAsia="it-IT"/>
        </w:rPr>
      </w:pPr>
      <w:r w:rsidRPr="00FE51EC">
        <w:rPr>
          <w:rFonts w:eastAsia="Calibri" w:cs="Courier New"/>
          <w:sz w:val="20"/>
          <w:szCs w:val="20"/>
          <w:lang w:eastAsia="it-IT"/>
        </w:rPr>
        <w:t xml:space="preserve">▪ </w:t>
      </w:r>
      <w:r w:rsidR="00BF1D89" w:rsidRPr="00FE51EC">
        <w:rPr>
          <w:rFonts w:eastAsia="Calibri" w:cs="Courier New"/>
          <w:sz w:val="20"/>
          <w:szCs w:val="20"/>
          <w:lang w:eastAsia="it-IT"/>
        </w:rPr>
        <w:tab/>
      </w:r>
      <w:r w:rsidRPr="00FE51EC">
        <w:rPr>
          <w:rFonts w:eastAsia="Calibri" w:cs="Courier New"/>
          <w:b/>
          <w:sz w:val="20"/>
          <w:szCs w:val="20"/>
          <w:lang w:eastAsia="it-IT"/>
        </w:rPr>
        <w:t>DICHIARA</w:t>
      </w:r>
      <w:r w:rsidRPr="00FE51EC">
        <w:rPr>
          <w:rFonts w:eastAsia="Calibri" w:cs="Courier New"/>
          <w:sz w:val="20"/>
          <w:szCs w:val="20"/>
          <w:lang w:eastAsia="it-IT"/>
        </w:rPr>
        <w:t xml:space="preserve"> che le seguenti parti/percentuali d</w:t>
      </w:r>
      <w:r w:rsidR="0066363C" w:rsidRPr="00FE51EC">
        <w:rPr>
          <w:rFonts w:eastAsia="Calibri" w:cs="Courier New"/>
          <w:sz w:val="20"/>
          <w:szCs w:val="20"/>
          <w:lang w:eastAsia="it-IT"/>
        </w:rPr>
        <w:t>i opere/categorie</w:t>
      </w:r>
      <w:r w:rsidRPr="00FE51EC">
        <w:rPr>
          <w:rFonts w:eastAsia="Calibri" w:cs="Courier New"/>
          <w:sz w:val="20"/>
          <w:szCs w:val="20"/>
          <w:lang w:eastAsia="it-IT"/>
        </w:rPr>
        <w:t xml:space="preserve"> </w:t>
      </w:r>
      <w:r w:rsidR="00E96487" w:rsidRPr="00FE51EC">
        <w:rPr>
          <w:rFonts w:eastAsia="Calibri" w:cs="Courier New"/>
          <w:sz w:val="20"/>
          <w:szCs w:val="20"/>
          <w:lang w:eastAsia="it-IT"/>
        </w:rPr>
        <w:t xml:space="preserve">(es. OG1) </w:t>
      </w:r>
      <w:r w:rsidRPr="00FE51EC">
        <w:rPr>
          <w:rFonts w:eastAsia="Calibri" w:cs="Courier New"/>
          <w:sz w:val="20"/>
          <w:szCs w:val="20"/>
          <w:lang w:eastAsia="it-IT"/>
        </w:rPr>
        <w:t>saranno eseguite dagli operatori economici di seguito indicati:</w:t>
      </w:r>
    </w:p>
    <w:p w14:paraId="61F6DAEE" w14:textId="77777777" w:rsidR="00C41162" w:rsidRPr="00FE51EC" w:rsidRDefault="00C41162" w:rsidP="00B33585">
      <w:pPr>
        <w:spacing w:before="60" w:after="60" w:line="240" w:lineRule="exact"/>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FE51EC" w14:paraId="3AD0C5D5" w14:textId="77777777" w:rsidTr="000341E9">
        <w:tc>
          <w:tcPr>
            <w:tcW w:w="3374" w:type="dxa"/>
            <w:shd w:val="clear" w:color="auto" w:fill="C6D9F1"/>
          </w:tcPr>
          <w:p w14:paraId="5639D4DF" w14:textId="75C7B3AB" w:rsidR="00C41162" w:rsidRPr="00FE51EC" w:rsidRDefault="00E96487" w:rsidP="00B33585">
            <w:pPr>
              <w:spacing w:before="60" w:after="60" w:line="240" w:lineRule="exact"/>
              <w:jc w:val="center"/>
              <w:rPr>
                <w:rFonts w:eastAsia="Calibri" w:cs="Courier New"/>
                <w:sz w:val="20"/>
                <w:szCs w:val="20"/>
                <w:lang w:eastAsia="it-IT"/>
              </w:rPr>
            </w:pPr>
            <w:r w:rsidRPr="00FE51EC">
              <w:rPr>
                <w:rFonts w:eastAsia="Calibri" w:cs="Courier New"/>
                <w:sz w:val="20"/>
                <w:szCs w:val="20"/>
                <w:lang w:eastAsia="it-IT"/>
              </w:rPr>
              <w:t>Opere/Categorie</w:t>
            </w:r>
          </w:p>
        </w:tc>
        <w:tc>
          <w:tcPr>
            <w:tcW w:w="3209" w:type="dxa"/>
            <w:shd w:val="clear" w:color="auto" w:fill="C6D9F1"/>
          </w:tcPr>
          <w:p w14:paraId="03A844E2" w14:textId="77777777" w:rsidR="00C41162" w:rsidRPr="00FE51EC" w:rsidRDefault="00184306" w:rsidP="00B33585">
            <w:pPr>
              <w:spacing w:before="60" w:after="60" w:line="240" w:lineRule="exact"/>
              <w:jc w:val="center"/>
              <w:rPr>
                <w:rFonts w:eastAsia="Calibri" w:cs="Courier New"/>
                <w:sz w:val="20"/>
                <w:szCs w:val="20"/>
                <w:lang w:eastAsia="it-IT"/>
              </w:rPr>
            </w:pPr>
            <w:r w:rsidRPr="00FE51EC">
              <w:rPr>
                <w:rFonts w:eastAsia="Calibri" w:cs="Courier New"/>
                <w:sz w:val="20"/>
                <w:szCs w:val="20"/>
                <w:lang w:eastAsia="it-IT"/>
              </w:rPr>
              <w:t>Parte /percentuale</w:t>
            </w:r>
          </w:p>
        </w:tc>
        <w:tc>
          <w:tcPr>
            <w:tcW w:w="2761" w:type="dxa"/>
            <w:shd w:val="clear" w:color="auto" w:fill="C6D9F1"/>
          </w:tcPr>
          <w:p w14:paraId="69674BB8" w14:textId="77777777" w:rsidR="00C41162" w:rsidRPr="00FE51EC" w:rsidRDefault="00184306" w:rsidP="00B33585">
            <w:pPr>
              <w:spacing w:before="60" w:after="60" w:line="240" w:lineRule="exact"/>
              <w:jc w:val="center"/>
              <w:rPr>
                <w:rFonts w:eastAsia="Calibri" w:cs="Courier New"/>
                <w:sz w:val="20"/>
                <w:szCs w:val="20"/>
                <w:lang w:eastAsia="it-IT"/>
              </w:rPr>
            </w:pPr>
            <w:r w:rsidRPr="00FE51EC">
              <w:rPr>
                <w:rFonts w:eastAsia="Calibri" w:cs="Courier New"/>
                <w:sz w:val="20"/>
                <w:szCs w:val="20"/>
                <w:lang w:eastAsia="it-IT"/>
              </w:rPr>
              <w:t>Operatore esecutore</w:t>
            </w:r>
          </w:p>
        </w:tc>
      </w:tr>
      <w:tr w:rsidR="00C41162" w:rsidRPr="00FE51EC" w14:paraId="586F3D2A" w14:textId="77777777">
        <w:tc>
          <w:tcPr>
            <w:tcW w:w="3374" w:type="dxa"/>
          </w:tcPr>
          <w:p w14:paraId="76425D1C" w14:textId="77777777" w:rsidR="00C41162" w:rsidRPr="00FE51EC" w:rsidRDefault="00C41162" w:rsidP="00B33585">
            <w:pPr>
              <w:spacing w:before="60" w:after="60" w:line="240" w:lineRule="exact"/>
              <w:jc w:val="both"/>
              <w:rPr>
                <w:rFonts w:eastAsia="Calibri" w:cs="Courier New"/>
                <w:sz w:val="20"/>
                <w:szCs w:val="20"/>
                <w:lang w:eastAsia="it-IT"/>
              </w:rPr>
            </w:pPr>
          </w:p>
        </w:tc>
        <w:tc>
          <w:tcPr>
            <w:tcW w:w="3209" w:type="dxa"/>
          </w:tcPr>
          <w:p w14:paraId="6AFAE81E" w14:textId="77777777" w:rsidR="00C41162" w:rsidRPr="00FE51EC" w:rsidRDefault="00C41162" w:rsidP="00B33585">
            <w:pPr>
              <w:spacing w:before="60" w:after="60" w:line="240" w:lineRule="exact"/>
              <w:jc w:val="both"/>
              <w:rPr>
                <w:rFonts w:eastAsia="Calibri" w:cs="Courier New"/>
                <w:sz w:val="20"/>
                <w:szCs w:val="20"/>
                <w:lang w:eastAsia="it-IT"/>
              </w:rPr>
            </w:pPr>
          </w:p>
        </w:tc>
        <w:tc>
          <w:tcPr>
            <w:tcW w:w="2761" w:type="dxa"/>
          </w:tcPr>
          <w:p w14:paraId="36A7A4EF" w14:textId="77777777" w:rsidR="00C41162" w:rsidRPr="00FE51EC" w:rsidRDefault="00C41162" w:rsidP="00B33585">
            <w:pPr>
              <w:spacing w:before="60" w:after="60" w:line="240" w:lineRule="exact"/>
              <w:jc w:val="both"/>
              <w:rPr>
                <w:rFonts w:eastAsia="Calibri" w:cs="Courier New"/>
                <w:sz w:val="20"/>
                <w:szCs w:val="20"/>
                <w:lang w:eastAsia="it-IT"/>
              </w:rPr>
            </w:pPr>
          </w:p>
        </w:tc>
      </w:tr>
      <w:tr w:rsidR="00C41162" w:rsidRPr="00FE51EC" w14:paraId="2B0C0A1C" w14:textId="77777777">
        <w:tc>
          <w:tcPr>
            <w:tcW w:w="3374" w:type="dxa"/>
          </w:tcPr>
          <w:p w14:paraId="3E8A5404" w14:textId="77777777" w:rsidR="00C41162" w:rsidRPr="00FE51EC" w:rsidRDefault="00C41162" w:rsidP="00B33585">
            <w:pPr>
              <w:spacing w:before="60" w:after="60" w:line="240" w:lineRule="exact"/>
              <w:jc w:val="both"/>
              <w:rPr>
                <w:rFonts w:eastAsia="Calibri" w:cs="Courier New"/>
                <w:sz w:val="20"/>
                <w:szCs w:val="20"/>
                <w:lang w:eastAsia="it-IT"/>
              </w:rPr>
            </w:pPr>
          </w:p>
        </w:tc>
        <w:tc>
          <w:tcPr>
            <w:tcW w:w="3209" w:type="dxa"/>
          </w:tcPr>
          <w:p w14:paraId="5BC5FC89" w14:textId="77777777" w:rsidR="00C41162" w:rsidRPr="00FE51EC" w:rsidRDefault="00C41162" w:rsidP="00B33585">
            <w:pPr>
              <w:spacing w:before="60" w:after="60" w:line="240" w:lineRule="exact"/>
              <w:jc w:val="both"/>
              <w:rPr>
                <w:rFonts w:eastAsia="Calibri" w:cs="Courier New"/>
                <w:sz w:val="20"/>
                <w:szCs w:val="20"/>
                <w:lang w:eastAsia="it-IT"/>
              </w:rPr>
            </w:pPr>
          </w:p>
        </w:tc>
        <w:tc>
          <w:tcPr>
            <w:tcW w:w="2761" w:type="dxa"/>
          </w:tcPr>
          <w:p w14:paraId="557600DD" w14:textId="77777777" w:rsidR="00C41162" w:rsidRPr="00FE51EC" w:rsidRDefault="00C41162" w:rsidP="00B33585">
            <w:pPr>
              <w:spacing w:before="60" w:after="60" w:line="240" w:lineRule="exact"/>
              <w:jc w:val="both"/>
              <w:rPr>
                <w:rFonts w:eastAsia="Calibri" w:cs="Courier New"/>
                <w:sz w:val="20"/>
                <w:szCs w:val="20"/>
                <w:lang w:eastAsia="it-IT"/>
              </w:rPr>
            </w:pPr>
          </w:p>
        </w:tc>
      </w:tr>
      <w:tr w:rsidR="00C41162" w:rsidRPr="00FE51EC" w14:paraId="60B8A961" w14:textId="77777777">
        <w:tc>
          <w:tcPr>
            <w:tcW w:w="3374" w:type="dxa"/>
          </w:tcPr>
          <w:p w14:paraId="07EC9643" w14:textId="77777777" w:rsidR="00C41162" w:rsidRPr="00FE51EC" w:rsidRDefault="00C41162" w:rsidP="00B33585">
            <w:pPr>
              <w:spacing w:before="60" w:after="60" w:line="240" w:lineRule="exact"/>
              <w:jc w:val="both"/>
              <w:rPr>
                <w:rFonts w:eastAsia="Calibri" w:cs="Courier New"/>
                <w:sz w:val="20"/>
                <w:szCs w:val="20"/>
                <w:lang w:eastAsia="it-IT"/>
              </w:rPr>
            </w:pPr>
          </w:p>
        </w:tc>
        <w:tc>
          <w:tcPr>
            <w:tcW w:w="3209" w:type="dxa"/>
          </w:tcPr>
          <w:p w14:paraId="1A4D43C3" w14:textId="77777777" w:rsidR="00C41162" w:rsidRPr="00FE51EC" w:rsidRDefault="00C41162" w:rsidP="00B33585">
            <w:pPr>
              <w:spacing w:before="60" w:after="60" w:line="240" w:lineRule="exact"/>
              <w:jc w:val="both"/>
              <w:rPr>
                <w:rFonts w:eastAsia="Calibri" w:cs="Courier New"/>
                <w:sz w:val="20"/>
                <w:szCs w:val="20"/>
                <w:lang w:eastAsia="it-IT"/>
              </w:rPr>
            </w:pPr>
          </w:p>
        </w:tc>
        <w:tc>
          <w:tcPr>
            <w:tcW w:w="2761" w:type="dxa"/>
          </w:tcPr>
          <w:p w14:paraId="212D44E4" w14:textId="77777777" w:rsidR="00C41162" w:rsidRPr="00FE51EC" w:rsidRDefault="00C41162" w:rsidP="00B33585">
            <w:pPr>
              <w:spacing w:before="60" w:after="60" w:line="240" w:lineRule="exact"/>
              <w:jc w:val="both"/>
              <w:rPr>
                <w:rFonts w:eastAsia="Calibri" w:cs="Courier New"/>
                <w:sz w:val="20"/>
                <w:szCs w:val="20"/>
                <w:lang w:eastAsia="it-IT"/>
              </w:rPr>
            </w:pPr>
          </w:p>
        </w:tc>
      </w:tr>
      <w:tr w:rsidR="00C41162" w:rsidRPr="00FE51EC" w14:paraId="14244008" w14:textId="77777777">
        <w:tc>
          <w:tcPr>
            <w:tcW w:w="3374" w:type="dxa"/>
          </w:tcPr>
          <w:p w14:paraId="2746E42D" w14:textId="77777777" w:rsidR="00C41162" w:rsidRPr="00FE51EC" w:rsidRDefault="00C41162" w:rsidP="00B33585">
            <w:pPr>
              <w:spacing w:before="60" w:after="60" w:line="240" w:lineRule="exact"/>
              <w:jc w:val="both"/>
              <w:rPr>
                <w:rFonts w:eastAsia="Calibri" w:cs="Courier New"/>
                <w:sz w:val="20"/>
                <w:szCs w:val="20"/>
                <w:lang w:eastAsia="it-IT"/>
              </w:rPr>
            </w:pPr>
          </w:p>
        </w:tc>
        <w:tc>
          <w:tcPr>
            <w:tcW w:w="3209" w:type="dxa"/>
          </w:tcPr>
          <w:p w14:paraId="65AC6870" w14:textId="77777777" w:rsidR="00C41162" w:rsidRPr="00FE51EC" w:rsidRDefault="00C41162" w:rsidP="00B33585">
            <w:pPr>
              <w:spacing w:before="60" w:after="60" w:line="240" w:lineRule="exact"/>
              <w:jc w:val="both"/>
              <w:rPr>
                <w:rFonts w:eastAsia="Calibri" w:cs="Courier New"/>
                <w:sz w:val="20"/>
                <w:szCs w:val="20"/>
                <w:lang w:eastAsia="it-IT"/>
              </w:rPr>
            </w:pPr>
          </w:p>
        </w:tc>
        <w:tc>
          <w:tcPr>
            <w:tcW w:w="2761" w:type="dxa"/>
          </w:tcPr>
          <w:p w14:paraId="222F8594" w14:textId="77777777" w:rsidR="00C41162" w:rsidRPr="00FE51EC" w:rsidRDefault="00C41162" w:rsidP="00B33585">
            <w:pPr>
              <w:spacing w:before="60" w:after="60" w:line="240" w:lineRule="exact"/>
              <w:jc w:val="both"/>
              <w:rPr>
                <w:rFonts w:eastAsia="Calibri" w:cs="Courier New"/>
                <w:sz w:val="20"/>
                <w:szCs w:val="20"/>
                <w:lang w:eastAsia="it-IT"/>
              </w:rPr>
            </w:pPr>
          </w:p>
        </w:tc>
      </w:tr>
    </w:tbl>
    <w:p w14:paraId="4DB92E66" w14:textId="77777777" w:rsidR="00C41162" w:rsidRPr="00FE51EC" w:rsidRDefault="00C41162" w:rsidP="00B33585">
      <w:pPr>
        <w:spacing w:before="60" w:after="60" w:line="240" w:lineRule="exact"/>
        <w:jc w:val="both"/>
        <w:rPr>
          <w:rFonts w:eastAsia="Calibri" w:cs="Calibri"/>
          <w:i/>
          <w:sz w:val="20"/>
          <w:szCs w:val="20"/>
          <w:lang w:eastAsia="it-IT"/>
        </w:rPr>
      </w:pPr>
    </w:p>
    <w:p w14:paraId="5435E16F" w14:textId="77777777" w:rsidR="00C41162" w:rsidRPr="00FE51EC" w:rsidRDefault="00184306" w:rsidP="00B33585">
      <w:pPr>
        <w:pStyle w:val="Paragrafoelenco"/>
        <w:numPr>
          <w:ilvl w:val="0"/>
          <w:numId w:val="3"/>
        </w:numPr>
        <w:spacing w:before="60" w:after="60" w:line="240" w:lineRule="exact"/>
        <w:ind w:left="426"/>
        <w:jc w:val="both"/>
        <w:rPr>
          <w:rFonts w:eastAsia="Times New Roman" w:cs="Times New Roman"/>
          <w:sz w:val="20"/>
          <w:szCs w:val="20"/>
        </w:rPr>
      </w:pPr>
      <w:r w:rsidRPr="00FE51EC">
        <w:rPr>
          <w:rFonts w:eastAsia="Times New Roman" w:cs="Times New Roman"/>
          <w:i/>
          <w:sz w:val="20"/>
          <w:szCs w:val="20"/>
        </w:rPr>
        <w:t xml:space="preserve"> (dichiarazione da rendere solo dall’organo comune): </w:t>
      </w:r>
      <w:r w:rsidRPr="00FE51EC">
        <w:rPr>
          <w:rFonts w:eastAsia="Times New Roman" w:cs="Times New Roman"/>
          <w:sz w:val="20"/>
          <w:szCs w:val="20"/>
        </w:rPr>
        <w:t>che l’aggregazione di imprese di rete è iscritta al Registro delle Imprese di ………………………. al n………………</w:t>
      </w:r>
      <w:proofErr w:type="gramStart"/>
      <w:r w:rsidRPr="00FE51EC">
        <w:rPr>
          <w:rFonts w:eastAsia="Times New Roman" w:cs="Times New Roman"/>
          <w:sz w:val="20"/>
          <w:szCs w:val="20"/>
        </w:rPr>
        <w:t>…….</w:t>
      </w:r>
      <w:proofErr w:type="gramEnd"/>
      <w:r w:rsidRPr="00FE51EC">
        <w:rPr>
          <w:rFonts w:eastAsia="Times New Roman" w:cs="Times New Roman"/>
          <w:sz w:val="20"/>
          <w:szCs w:val="20"/>
        </w:rPr>
        <w:t>. partita I.V.A. n……………………………. oppure è iscritta al Registro delle commissioni provinciali per l’artigianato di…………………… al n. ……………</w:t>
      </w:r>
      <w:proofErr w:type="gramStart"/>
      <w:r w:rsidRPr="00FE51EC">
        <w:rPr>
          <w:rFonts w:eastAsia="Times New Roman" w:cs="Times New Roman"/>
          <w:sz w:val="20"/>
          <w:szCs w:val="20"/>
        </w:rPr>
        <w:t>…….</w:t>
      </w:r>
      <w:proofErr w:type="gramEnd"/>
      <w:r w:rsidRPr="00FE51EC">
        <w:rPr>
          <w:rFonts w:eastAsia="Times New Roman" w:cs="Times New Roman"/>
          <w:sz w:val="20"/>
          <w:szCs w:val="20"/>
        </w:rPr>
        <w:t>.</w:t>
      </w:r>
    </w:p>
    <w:p w14:paraId="32164C1F" w14:textId="77777777" w:rsidR="00C41162" w:rsidRPr="00FE51EC" w:rsidRDefault="00C41162" w:rsidP="00B33585">
      <w:pPr>
        <w:spacing w:before="60" w:after="60" w:line="240" w:lineRule="exact"/>
        <w:jc w:val="both"/>
        <w:rPr>
          <w:rFonts w:eastAsia="Times New Roman" w:cs="Times New Roman"/>
          <w:i/>
          <w:sz w:val="20"/>
          <w:szCs w:val="20"/>
        </w:rPr>
      </w:pPr>
    </w:p>
    <w:p w14:paraId="054E6CB9" w14:textId="77777777" w:rsidR="00C41162" w:rsidRPr="00FE51EC" w:rsidRDefault="00184306" w:rsidP="00B33585">
      <w:pPr>
        <w:spacing w:before="60" w:after="60" w:line="240" w:lineRule="exact"/>
        <w:jc w:val="both"/>
        <w:rPr>
          <w:rFonts w:eastAsia="Times New Roman" w:cs="Times New Roman"/>
          <w:i/>
          <w:sz w:val="20"/>
          <w:szCs w:val="20"/>
        </w:rPr>
      </w:pPr>
      <w:r w:rsidRPr="00FE51EC">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FE51EC" w:rsidRDefault="00C41162" w:rsidP="00B33585">
      <w:pPr>
        <w:spacing w:before="60" w:after="60" w:line="240" w:lineRule="exact"/>
        <w:jc w:val="both"/>
        <w:rPr>
          <w:rFonts w:eastAsia="Times New Roman" w:cs="Times New Roman"/>
          <w:i/>
          <w:sz w:val="20"/>
          <w:szCs w:val="20"/>
        </w:rPr>
      </w:pPr>
    </w:p>
    <w:p w14:paraId="6CC4A46C" w14:textId="77777777" w:rsidR="00C41162" w:rsidRPr="00FE51EC" w:rsidRDefault="00184306" w:rsidP="00B33585">
      <w:pPr>
        <w:numPr>
          <w:ilvl w:val="0"/>
          <w:numId w:val="2"/>
        </w:numPr>
        <w:spacing w:before="60" w:after="60" w:line="240" w:lineRule="exact"/>
        <w:ind w:left="567" w:hanging="283"/>
        <w:jc w:val="both"/>
        <w:rPr>
          <w:rFonts w:eastAsia="Calibri" w:cs="Times New Roman"/>
          <w:sz w:val="20"/>
          <w:szCs w:val="20"/>
          <w:lang w:eastAsia="it-IT"/>
        </w:rPr>
      </w:pPr>
      <w:r w:rsidRPr="00FE51EC">
        <w:rPr>
          <w:rFonts w:eastAsia="Calibri" w:cs="Calibri"/>
          <w:i/>
          <w:sz w:val="20"/>
          <w:szCs w:val="20"/>
          <w:lang w:eastAsia="it-IT"/>
        </w:rPr>
        <w:t>(in caso di Rete costituenda)</w:t>
      </w:r>
      <w:r w:rsidRPr="00FE51EC">
        <w:rPr>
          <w:rFonts w:eastAsia="Calibri" w:cs="Calibri"/>
          <w:sz w:val="20"/>
          <w:szCs w:val="20"/>
          <w:lang w:eastAsia="it-IT"/>
        </w:rPr>
        <w:t xml:space="preserve">: </w:t>
      </w:r>
    </w:p>
    <w:p w14:paraId="4EE4B965" w14:textId="7CBDAFA9" w:rsidR="00C41162" w:rsidRPr="00FE51EC" w:rsidRDefault="00184306" w:rsidP="00B33585">
      <w:pPr>
        <w:spacing w:before="60" w:after="60" w:line="240" w:lineRule="exact"/>
        <w:ind w:left="284" w:hanging="284"/>
        <w:jc w:val="both"/>
        <w:rPr>
          <w:rFonts w:eastAsia="Calibri" w:cs="Calibri"/>
          <w:sz w:val="20"/>
          <w:szCs w:val="20"/>
          <w:lang w:eastAsia="it-IT"/>
        </w:rPr>
      </w:pPr>
      <w:r w:rsidRPr="00FE51EC">
        <w:rPr>
          <w:rFonts w:eastAsia="Calibri" w:cs="Courier New"/>
          <w:sz w:val="20"/>
          <w:szCs w:val="20"/>
          <w:lang w:eastAsia="it-IT"/>
        </w:rPr>
        <w:t>▪</w:t>
      </w:r>
      <w:r w:rsidRPr="00FE51EC">
        <w:rPr>
          <w:rFonts w:eastAsia="Calibri" w:cs="Calibri"/>
          <w:sz w:val="20"/>
          <w:szCs w:val="20"/>
          <w:lang w:eastAsia="it-IT"/>
        </w:rPr>
        <w:t xml:space="preserve"> </w:t>
      </w:r>
      <w:r w:rsidR="00BF1D89" w:rsidRPr="00FE51EC">
        <w:rPr>
          <w:rFonts w:eastAsia="Calibri" w:cs="Calibri"/>
          <w:sz w:val="20"/>
          <w:szCs w:val="20"/>
          <w:lang w:eastAsia="it-IT"/>
        </w:rPr>
        <w:tab/>
      </w:r>
      <w:r w:rsidRPr="00FE51EC">
        <w:rPr>
          <w:rFonts w:eastAsia="Calibri" w:cs="Calibri"/>
          <w:b/>
          <w:sz w:val="20"/>
          <w:szCs w:val="20"/>
          <w:lang w:eastAsia="it-IT"/>
        </w:rPr>
        <w:t>DICHIARA</w:t>
      </w:r>
      <w:r w:rsidRPr="00FE51EC">
        <w:rPr>
          <w:rFonts w:eastAsia="Calibri" w:cs="Calibri"/>
          <w:sz w:val="20"/>
          <w:szCs w:val="20"/>
          <w:lang w:eastAsia="it-IT"/>
        </w:rPr>
        <w:t>:</w:t>
      </w:r>
      <w:r w:rsidRPr="00FE51EC">
        <w:rPr>
          <w:rFonts w:eastAsia="Calibri" w:cs="Calibri"/>
          <w:i/>
          <w:sz w:val="20"/>
          <w:szCs w:val="20"/>
          <w:lang w:eastAsia="it-IT"/>
        </w:rPr>
        <w:t xml:space="preserve"> (dichiarazione da rendere da parte di ciascun operatore che compone la rete)</w:t>
      </w:r>
    </w:p>
    <w:p w14:paraId="37A942C4" w14:textId="7F9EF6BA" w:rsidR="00C41162" w:rsidRPr="00FE51EC" w:rsidRDefault="00184306" w:rsidP="00B33585">
      <w:pPr>
        <w:pStyle w:val="Paragrafoelenco"/>
        <w:numPr>
          <w:ilvl w:val="0"/>
          <w:numId w:val="2"/>
        </w:numPr>
        <w:spacing w:before="60" w:after="60" w:line="240" w:lineRule="exact"/>
        <w:ind w:left="567"/>
        <w:jc w:val="both"/>
        <w:rPr>
          <w:rFonts w:eastAsia="Times New Roman" w:cs="Times New Roman"/>
          <w:sz w:val="20"/>
          <w:szCs w:val="20"/>
        </w:rPr>
      </w:pPr>
      <w:r w:rsidRPr="00FE51EC">
        <w:rPr>
          <w:rFonts w:eastAsia="Times New Roman" w:cs="Times New Roman"/>
          <w:sz w:val="20"/>
          <w:szCs w:val="20"/>
        </w:rPr>
        <w:lastRenderedPageBreak/>
        <w:t>che in caso di aggiudicazione, sarà conferito mandato speciale con rappresentanza o funzioni di capogru</w:t>
      </w:r>
      <w:r w:rsidR="009B5141" w:rsidRPr="00FE51EC">
        <w:rPr>
          <w:rFonts w:eastAsia="Times New Roman" w:cs="Times New Roman"/>
          <w:sz w:val="20"/>
          <w:szCs w:val="20"/>
        </w:rPr>
        <w:t>ppo a ……………………………………………………………….</w:t>
      </w:r>
    </w:p>
    <w:p w14:paraId="73732255" w14:textId="77777777" w:rsidR="00C41162" w:rsidRPr="00FE51EC" w:rsidRDefault="00184306" w:rsidP="00B33585">
      <w:pPr>
        <w:pStyle w:val="Paragrafoelenco"/>
        <w:numPr>
          <w:ilvl w:val="0"/>
          <w:numId w:val="2"/>
        </w:numPr>
        <w:spacing w:before="60" w:after="60" w:line="240" w:lineRule="exact"/>
        <w:ind w:left="567"/>
        <w:jc w:val="both"/>
        <w:rPr>
          <w:rFonts w:eastAsia="Times New Roman" w:cs="Times New Roman"/>
          <w:sz w:val="20"/>
          <w:szCs w:val="20"/>
        </w:rPr>
      </w:pPr>
      <w:r w:rsidRPr="00FE51EC">
        <w:rPr>
          <w:rFonts w:eastAsia="Times New Roman" w:cs="Times New Roman"/>
          <w:sz w:val="20"/>
          <w:szCs w:val="20"/>
        </w:rPr>
        <w:t xml:space="preserve">di impegnarsi, in caso di aggiudicazione, </w:t>
      </w:r>
      <w:r w:rsidRPr="00FE51EC">
        <w:rPr>
          <w:rFonts w:eastAsia="Times New Roman" w:cs="Calibri"/>
          <w:sz w:val="20"/>
          <w:szCs w:val="20"/>
        </w:rPr>
        <w:t>ad uniformarsi alla disciplina vigente in materia di raggruppamenti temporanei</w:t>
      </w:r>
    </w:p>
    <w:p w14:paraId="4165B312" w14:textId="77777777" w:rsidR="00FE51EC" w:rsidRPr="00FE51EC" w:rsidRDefault="00FE51EC" w:rsidP="00FE51EC">
      <w:pPr>
        <w:pStyle w:val="Paragrafoelenco"/>
        <w:spacing w:before="60" w:after="60" w:line="240" w:lineRule="exact"/>
        <w:ind w:left="567"/>
        <w:jc w:val="both"/>
        <w:rPr>
          <w:rFonts w:eastAsia="Times New Roman" w:cs="Times New Roman"/>
          <w:sz w:val="20"/>
          <w:szCs w:val="20"/>
        </w:rPr>
      </w:pPr>
    </w:p>
    <w:p w14:paraId="0620E866" w14:textId="77777777" w:rsidR="00206725" w:rsidRPr="00FE51EC" w:rsidRDefault="00206725" w:rsidP="00206725">
      <w:pPr>
        <w:pStyle w:val="Paragrafoelenco"/>
        <w:spacing w:before="60" w:after="60" w:line="240" w:lineRule="exact"/>
        <w:ind w:left="567"/>
        <w:jc w:val="both"/>
        <w:rPr>
          <w:rFonts w:eastAsia="Times New Roman" w:cs="Times New Roman"/>
          <w:sz w:val="20"/>
          <w:szCs w:val="20"/>
        </w:rPr>
      </w:pPr>
    </w:p>
    <w:p w14:paraId="03C02CA7" w14:textId="6814B724" w:rsidR="00206725" w:rsidRPr="00206725" w:rsidRDefault="00206725" w:rsidP="00206725">
      <w:pPr>
        <w:pStyle w:val="Paragrafoelenco"/>
        <w:numPr>
          <w:ilvl w:val="0"/>
          <w:numId w:val="1"/>
        </w:numPr>
        <w:spacing w:line="256" w:lineRule="auto"/>
        <w:jc w:val="both"/>
        <w:rPr>
          <w:b/>
          <w:i/>
          <w:color w:val="4472C4" w:themeColor="accent5"/>
          <w:sz w:val="20"/>
          <w:szCs w:val="20"/>
        </w:rPr>
      </w:pPr>
      <w:r w:rsidRPr="00206725">
        <w:rPr>
          <w:b/>
          <w:color w:val="4472C4" w:themeColor="accent5"/>
          <w:sz w:val="20"/>
          <w:szCs w:val="20"/>
        </w:rPr>
        <w:t xml:space="preserve">Dichiarazioni in caso di avvalimento </w:t>
      </w:r>
      <w:r w:rsidRPr="00206725">
        <w:rPr>
          <w:b/>
          <w:i/>
          <w:color w:val="4472C4" w:themeColor="accent5"/>
          <w:sz w:val="20"/>
          <w:szCs w:val="20"/>
        </w:rPr>
        <w:t xml:space="preserve">(da ripetere per ciascuna impresa ausiliaria)  </w:t>
      </w:r>
    </w:p>
    <w:p w14:paraId="7E7DB431" w14:textId="77777777" w:rsidR="00206725" w:rsidRDefault="00206725" w:rsidP="00206725">
      <w:pPr>
        <w:pStyle w:val="Paragrafoelenco"/>
        <w:ind w:left="1364"/>
        <w:jc w:val="both"/>
        <w:rPr>
          <w:b/>
          <w:i/>
          <w:color w:val="4472C4" w:themeColor="accent5"/>
          <w:sz w:val="20"/>
          <w:szCs w:val="20"/>
        </w:rPr>
      </w:pPr>
    </w:p>
    <w:p w14:paraId="3776BE7A" w14:textId="77777777" w:rsidR="00206725" w:rsidRDefault="00206725" w:rsidP="00206725">
      <w:pPr>
        <w:spacing w:before="60" w:after="60" w:line="276" w:lineRule="auto"/>
        <w:ind w:left="284" w:hanging="284"/>
        <w:jc w:val="both"/>
        <w:rPr>
          <w:rFonts w:eastAsia="Calibri" w:cs="Calibri"/>
          <w:sz w:val="20"/>
          <w:szCs w:val="20"/>
          <w:lang w:eastAsia="it-IT"/>
        </w:rPr>
      </w:pPr>
      <w:r>
        <w:rPr>
          <w:rFonts w:eastAsia="Calibri" w:cs="Courier New"/>
          <w:sz w:val="20"/>
          <w:szCs w:val="20"/>
          <w:lang w:eastAsia="it-IT"/>
        </w:rPr>
        <w:t>▪</w:t>
      </w:r>
      <w:r>
        <w:rPr>
          <w:rFonts w:eastAsia="Calibri" w:cs="Calibri"/>
          <w:sz w:val="20"/>
          <w:szCs w:val="20"/>
          <w:lang w:eastAsia="it-IT"/>
        </w:rPr>
        <w:t xml:space="preserve"> </w:t>
      </w:r>
      <w:r>
        <w:rPr>
          <w:rFonts w:eastAsia="Calibri" w:cs="Calibri"/>
          <w:sz w:val="20"/>
          <w:szCs w:val="20"/>
          <w:lang w:eastAsia="it-IT"/>
        </w:rPr>
        <w:tab/>
      </w:r>
      <w:r>
        <w:rPr>
          <w:rFonts w:eastAsia="Calibri" w:cs="Calibri"/>
          <w:b/>
          <w:sz w:val="20"/>
          <w:szCs w:val="20"/>
          <w:lang w:eastAsia="it-IT"/>
        </w:rPr>
        <w:t>DICHIARA</w:t>
      </w:r>
      <w:r>
        <w:rPr>
          <w:rFonts w:eastAsia="Calibri" w:cs="Calibri"/>
          <w:sz w:val="20"/>
          <w:szCs w:val="20"/>
          <w:lang w:eastAsia="it-IT"/>
        </w:rPr>
        <w:t xml:space="preserve"> di avvalersi dell’impresa ……………. al fine di dimostrare il possesso dei requisiti indicati nella sezione del DGUE relativa all’avvalimento e allega il contratto di avvalimento.</w:t>
      </w:r>
    </w:p>
    <w:p w14:paraId="61761FC4" w14:textId="77777777" w:rsidR="00206725" w:rsidRDefault="00206725" w:rsidP="00206725">
      <w:pPr>
        <w:spacing w:before="60" w:after="60" w:line="276" w:lineRule="auto"/>
        <w:ind w:left="284" w:hanging="284"/>
        <w:jc w:val="both"/>
        <w:rPr>
          <w:rFonts w:eastAsia="Calibri" w:cs="Calibri"/>
          <w:sz w:val="20"/>
          <w:szCs w:val="20"/>
          <w:lang w:eastAsia="it-IT"/>
        </w:rPr>
      </w:pPr>
      <w:r>
        <w:rPr>
          <w:rFonts w:eastAsia="Calibri" w:cs="Courier New"/>
          <w:sz w:val="20"/>
          <w:szCs w:val="20"/>
          <w:lang w:eastAsia="it-IT"/>
        </w:rPr>
        <w:t xml:space="preserve">▪ </w:t>
      </w:r>
      <w:r>
        <w:rPr>
          <w:rFonts w:eastAsia="Calibri" w:cs="Courier New"/>
          <w:sz w:val="20"/>
          <w:szCs w:val="20"/>
          <w:lang w:eastAsia="it-IT"/>
        </w:rPr>
        <w:tab/>
      </w:r>
      <w:r>
        <w:rPr>
          <w:rFonts w:eastAsia="Calibri" w:cs="Calibri"/>
          <w:b/>
          <w:sz w:val="20"/>
          <w:szCs w:val="20"/>
          <w:lang w:eastAsia="it-IT"/>
        </w:rPr>
        <w:t>DICHIARA</w:t>
      </w:r>
      <w:r>
        <w:rPr>
          <w:rFonts w:eastAsia="Calibri" w:cs="Calibri"/>
          <w:sz w:val="20"/>
          <w:szCs w:val="20"/>
          <w:lang w:eastAsia="it-IT"/>
        </w:rPr>
        <w:t xml:space="preserve"> di avvalersi dell’impresa ……………… al fine di migliorare l’offerta </w:t>
      </w:r>
      <w:r>
        <w:rPr>
          <w:rFonts w:eastAsia="Calibri" w:cs="Calibri"/>
          <w:b/>
          <w:i/>
          <w:sz w:val="20"/>
          <w:szCs w:val="20"/>
          <w:lang w:eastAsia="it-IT"/>
        </w:rPr>
        <w:t xml:space="preserve">[N.B.: i requisiti oggetto di avvalimento dovranno essere indicati esclusivamente nel contratto di avvalimento] </w:t>
      </w:r>
      <w:r>
        <w:rPr>
          <w:rFonts w:eastAsia="Calibri" w:cs="Calibri"/>
          <w:sz w:val="20"/>
          <w:szCs w:val="20"/>
          <w:lang w:eastAsia="it-IT"/>
        </w:rPr>
        <w:t xml:space="preserve">e presenta il contratto di avvalimento </w:t>
      </w:r>
      <w:r>
        <w:rPr>
          <w:rFonts w:eastAsia="Times New Roman" w:cs="Calibri"/>
          <w:sz w:val="20"/>
          <w:szCs w:val="20"/>
        </w:rPr>
        <w:t>(</w:t>
      </w:r>
      <w:r>
        <w:rPr>
          <w:rFonts w:eastAsia="Times New Roman" w:cs="Calibri"/>
          <w:i/>
          <w:sz w:val="20"/>
          <w:szCs w:val="20"/>
        </w:rPr>
        <w:t xml:space="preserve">indicare se </w:t>
      </w:r>
      <w:r>
        <w:rPr>
          <w:rFonts w:eastAsia="Calibri" w:cs="Calibri"/>
          <w:i/>
          <w:sz w:val="20"/>
          <w:szCs w:val="20"/>
          <w:lang w:eastAsia="it-IT"/>
        </w:rPr>
        <w:t>nell’offerta tecnica o nella documentazione amministrativa</w:t>
      </w:r>
      <w:r>
        <w:rPr>
          <w:rFonts w:eastAsia="Calibri" w:cs="Calibri"/>
          <w:sz w:val="20"/>
          <w:szCs w:val="20"/>
          <w:lang w:eastAsia="it-IT"/>
        </w:rPr>
        <w:t>).</w:t>
      </w:r>
    </w:p>
    <w:p w14:paraId="4DE7D578" w14:textId="7CD03B55" w:rsidR="00C41162" w:rsidRPr="006533B7" w:rsidRDefault="00C41162" w:rsidP="00B33585">
      <w:pPr>
        <w:spacing w:line="240" w:lineRule="exact"/>
        <w:jc w:val="both"/>
        <w:rPr>
          <w:b/>
          <w:color w:val="4472C4" w:themeColor="accent5"/>
          <w:sz w:val="20"/>
          <w:szCs w:val="20"/>
        </w:rPr>
      </w:pPr>
    </w:p>
    <w:p w14:paraId="273A8BBE" w14:textId="291BC5F0" w:rsidR="00C41162" w:rsidRDefault="00184306" w:rsidP="00B33585">
      <w:pPr>
        <w:pStyle w:val="Paragrafoelenco"/>
        <w:numPr>
          <w:ilvl w:val="0"/>
          <w:numId w:val="1"/>
        </w:numPr>
        <w:spacing w:line="240" w:lineRule="exact"/>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B33585">
      <w:pPr>
        <w:pStyle w:val="Paragrafoelenco"/>
        <w:spacing w:line="240" w:lineRule="exact"/>
        <w:ind w:left="644"/>
        <w:jc w:val="both"/>
        <w:rPr>
          <w:b/>
          <w:color w:val="4472C4" w:themeColor="accent5"/>
          <w:sz w:val="20"/>
          <w:szCs w:val="20"/>
        </w:rPr>
      </w:pPr>
    </w:p>
    <w:p w14:paraId="0C0FBC83" w14:textId="3BE6D870" w:rsidR="00C41162" w:rsidRPr="006533B7" w:rsidRDefault="00184306" w:rsidP="00B33585">
      <w:pPr>
        <w:pStyle w:val="Paragrafoelenco"/>
        <w:spacing w:line="240" w:lineRule="exact"/>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60A432E9" w14:textId="451DF430" w:rsidR="006D1708" w:rsidRPr="00AC5473" w:rsidRDefault="00184306" w:rsidP="00AC5473">
      <w:pPr>
        <w:pStyle w:val="Paragrafoelenco"/>
        <w:spacing w:line="240" w:lineRule="exact"/>
        <w:ind w:left="284"/>
        <w:jc w:val="both"/>
        <w:rPr>
          <w:sz w:val="20"/>
          <w:szCs w:val="20"/>
        </w:rPr>
      </w:pPr>
      <w:bookmarkStart w:id="8" w:name="_Hlk160349084"/>
      <w:r w:rsidRPr="006533B7">
        <w:rPr>
          <w:sz w:val="20"/>
          <w:szCs w:val="20"/>
        </w:rPr>
        <w:t xml:space="preserve">in alternativa, dichiara che è stato impossibilitato </w:t>
      </w:r>
      <w:proofErr w:type="gramStart"/>
      <w:r w:rsidRPr="006533B7">
        <w:rPr>
          <w:sz w:val="20"/>
          <w:szCs w:val="20"/>
        </w:rPr>
        <w:t>ad</w:t>
      </w:r>
      <w:proofErr w:type="gramEnd"/>
      <w:r w:rsidRPr="006533B7">
        <w:rPr>
          <w:sz w:val="20"/>
          <w:szCs w:val="20"/>
        </w:rPr>
        <w:t xml:space="preserve">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bookmarkEnd w:id="8"/>
    </w:p>
    <w:p w14:paraId="7E690E8C" w14:textId="77777777" w:rsidR="006D1708" w:rsidRDefault="006D1708" w:rsidP="00B33585">
      <w:pPr>
        <w:pStyle w:val="Paragrafoelenco"/>
        <w:spacing w:line="240" w:lineRule="exact"/>
        <w:jc w:val="both"/>
        <w:rPr>
          <w:b/>
          <w:color w:val="4472C4" w:themeColor="accent5"/>
          <w:sz w:val="20"/>
          <w:szCs w:val="20"/>
        </w:rPr>
      </w:pPr>
    </w:p>
    <w:p w14:paraId="3BF6A5FA" w14:textId="77777777" w:rsidR="00FE51EC" w:rsidRPr="006533B7" w:rsidRDefault="00FE51EC" w:rsidP="00B33585">
      <w:pPr>
        <w:pStyle w:val="Paragrafoelenco"/>
        <w:spacing w:line="240" w:lineRule="exact"/>
        <w:jc w:val="both"/>
        <w:rPr>
          <w:b/>
          <w:color w:val="4472C4" w:themeColor="accent5"/>
          <w:sz w:val="20"/>
          <w:szCs w:val="20"/>
        </w:rPr>
      </w:pPr>
    </w:p>
    <w:p w14:paraId="17A2B322" w14:textId="7BC3E715" w:rsidR="00C41162" w:rsidRDefault="00184306" w:rsidP="00B33585">
      <w:pPr>
        <w:pStyle w:val="Paragrafoelenco"/>
        <w:numPr>
          <w:ilvl w:val="0"/>
          <w:numId w:val="1"/>
        </w:numPr>
        <w:spacing w:line="240" w:lineRule="exact"/>
        <w:jc w:val="both"/>
        <w:rPr>
          <w:b/>
          <w:color w:val="4472C4" w:themeColor="accent5"/>
          <w:sz w:val="20"/>
          <w:szCs w:val="20"/>
        </w:rPr>
      </w:pPr>
      <w:bookmarkStart w:id="9" w:name="_Hlk160349183"/>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B33585">
      <w:pPr>
        <w:pStyle w:val="Paragrafoelenco"/>
        <w:spacing w:line="240" w:lineRule="exact"/>
        <w:ind w:left="644"/>
        <w:jc w:val="both"/>
        <w:rPr>
          <w:b/>
          <w:color w:val="4472C4" w:themeColor="accent5"/>
          <w:sz w:val="20"/>
          <w:szCs w:val="20"/>
        </w:rPr>
      </w:pPr>
    </w:p>
    <w:p w14:paraId="57BECAF5" w14:textId="7778BEEC" w:rsidR="00C41162" w:rsidRPr="006533B7" w:rsidRDefault="00184306" w:rsidP="00B33585">
      <w:pPr>
        <w:pStyle w:val="Paragrafoelenco"/>
        <w:keepLines/>
        <w:tabs>
          <w:tab w:val="left" w:pos="8647"/>
        </w:tabs>
        <w:spacing w:line="240" w:lineRule="exact"/>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33585">
      <w:pPr>
        <w:pStyle w:val="Paragrafoelenco"/>
        <w:keepLines/>
        <w:tabs>
          <w:tab w:val="left" w:pos="8647"/>
        </w:tabs>
        <w:spacing w:line="240" w:lineRule="exact"/>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7C0C1472" w14:textId="75309AC2" w:rsidR="00C41162" w:rsidRPr="006533B7" w:rsidRDefault="00184306" w:rsidP="00B33585">
      <w:pPr>
        <w:pStyle w:val="Paragrafoelenco"/>
        <w:keepLines/>
        <w:tabs>
          <w:tab w:val="left" w:pos="8647"/>
        </w:tabs>
        <w:spacing w:after="0" w:line="240" w:lineRule="exact"/>
        <w:ind w:left="0"/>
        <w:jc w:val="both"/>
        <w:rPr>
          <w:sz w:val="20"/>
          <w:szCs w:val="20"/>
        </w:rPr>
      </w:pPr>
      <w:r w:rsidRPr="006533B7">
        <w:rPr>
          <w:rFonts w:cs="Courier New"/>
          <w:sz w:val="20"/>
          <w:szCs w:val="20"/>
        </w:rPr>
        <w:t xml:space="preserve">▪ </w:t>
      </w:r>
      <w:proofErr w:type="gramStart"/>
      <w:r w:rsidR="00D15C25">
        <w:rPr>
          <w:rFonts w:cs="Courier New"/>
          <w:sz w:val="20"/>
          <w:szCs w:val="20"/>
        </w:rPr>
        <w:t xml:space="preserve">   </w:t>
      </w:r>
      <w:r w:rsidRPr="006533B7">
        <w:rPr>
          <w:i/>
          <w:sz w:val="20"/>
          <w:szCs w:val="20"/>
        </w:rPr>
        <w:t>(</w:t>
      </w:r>
      <w:proofErr w:type="gramEnd"/>
      <w:r w:rsidRPr="006533B7">
        <w:rPr>
          <w:i/>
          <w:sz w:val="20"/>
          <w:szCs w:val="20"/>
        </w:rPr>
        <w:t>solo in caso di raggruppamento)</w:t>
      </w:r>
      <w:r w:rsidRPr="006533B7">
        <w:rPr>
          <w:sz w:val="20"/>
          <w:szCs w:val="20"/>
        </w:rPr>
        <w:t xml:space="preserve"> </w:t>
      </w: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33585">
      <w:pPr>
        <w:pStyle w:val="Paragrafoelenco"/>
        <w:keepLines/>
        <w:tabs>
          <w:tab w:val="left" w:pos="8647"/>
        </w:tabs>
        <w:spacing w:line="240" w:lineRule="exact"/>
        <w:ind w:left="0"/>
        <w:jc w:val="both"/>
        <w:rPr>
          <w:rFonts w:cs="Courier New"/>
          <w:sz w:val="20"/>
          <w:szCs w:val="20"/>
        </w:rPr>
      </w:pPr>
    </w:p>
    <w:p w14:paraId="29FF623F" w14:textId="51CEADB7" w:rsidR="00C41162" w:rsidRDefault="00184306" w:rsidP="00B33585">
      <w:pPr>
        <w:pStyle w:val="Paragrafoelenco"/>
        <w:keepLines/>
        <w:tabs>
          <w:tab w:val="left" w:pos="8647"/>
        </w:tabs>
        <w:spacing w:line="240" w:lineRule="exact"/>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3A8F5009" w14:textId="77777777" w:rsidR="00FE51EC" w:rsidRPr="006533B7" w:rsidRDefault="00FE51EC" w:rsidP="00B33585">
      <w:pPr>
        <w:pStyle w:val="Paragrafoelenco"/>
        <w:keepLines/>
        <w:tabs>
          <w:tab w:val="left" w:pos="8647"/>
        </w:tabs>
        <w:spacing w:line="240" w:lineRule="exact"/>
        <w:ind w:left="284" w:hanging="284"/>
        <w:jc w:val="both"/>
        <w:rPr>
          <w:sz w:val="20"/>
          <w:szCs w:val="20"/>
        </w:rPr>
      </w:pPr>
    </w:p>
    <w:bookmarkEnd w:id="9"/>
    <w:p w14:paraId="4568CE8C" w14:textId="77777777" w:rsidR="00C41162" w:rsidRPr="006533B7" w:rsidRDefault="00C41162" w:rsidP="00B33585">
      <w:pPr>
        <w:pStyle w:val="Paragrafoelenco"/>
        <w:spacing w:line="240" w:lineRule="exact"/>
        <w:rPr>
          <w:b/>
          <w:color w:val="4472C4" w:themeColor="accent5"/>
          <w:sz w:val="20"/>
          <w:szCs w:val="20"/>
        </w:rPr>
      </w:pPr>
    </w:p>
    <w:p w14:paraId="60C8AB85" w14:textId="77777777" w:rsidR="00C41162" w:rsidRPr="006533B7" w:rsidRDefault="00184306" w:rsidP="00B33585">
      <w:pPr>
        <w:pStyle w:val="Paragrafoelenco"/>
        <w:numPr>
          <w:ilvl w:val="0"/>
          <w:numId w:val="1"/>
        </w:numPr>
        <w:spacing w:line="240" w:lineRule="exact"/>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rsidP="00B33585">
      <w:pPr>
        <w:pStyle w:val="Paragrafoelenco"/>
        <w:spacing w:line="240" w:lineRule="exact"/>
        <w:rPr>
          <w:b/>
          <w:color w:val="4472C4" w:themeColor="accent5"/>
          <w:sz w:val="20"/>
          <w:szCs w:val="20"/>
        </w:rPr>
      </w:pPr>
    </w:p>
    <w:p w14:paraId="10FC4738" w14:textId="77777777" w:rsidR="00C41162" w:rsidRPr="006533B7" w:rsidRDefault="00184306" w:rsidP="00B33585">
      <w:pPr>
        <w:pStyle w:val="Paragrafoelenco"/>
        <w:spacing w:line="240" w:lineRule="exact"/>
        <w:ind w:left="0"/>
        <w:jc w:val="both"/>
        <w:rPr>
          <w:i/>
          <w:sz w:val="20"/>
          <w:szCs w:val="20"/>
        </w:rPr>
      </w:pPr>
      <w:bookmarkStart w:id="10" w:name="_Hlk160349513"/>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33585">
      <w:pPr>
        <w:pStyle w:val="Paragrafoelenco"/>
        <w:spacing w:line="240" w:lineRule="exact"/>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bookmarkEnd w:id="10"/>
    <w:p w14:paraId="219EF0E5" w14:textId="77777777" w:rsidR="00C41162" w:rsidRPr="006533B7" w:rsidRDefault="00C41162" w:rsidP="00B33585">
      <w:pPr>
        <w:pStyle w:val="Paragrafoelenco"/>
        <w:spacing w:line="240" w:lineRule="exact"/>
        <w:jc w:val="both"/>
        <w:rPr>
          <w:b/>
          <w:sz w:val="20"/>
          <w:szCs w:val="20"/>
        </w:rPr>
      </w:pPr>
    </w:p>
    <w:p w14:paraId="698C50B0" w14:textId="77777777" w:rsidR="00C41162" w:rsidRPr="006533B7" w:rsidRDefault="00C41162" w:rsidP="00B33585">
      <w:pPr>
        <w:pStyle w:val="Paragrafoelenco"/>
        <w:spacing w:line="240" w:lineRule="exact"/>
        <w:rPr>
          <w:b/>
          <w:color w:val="4472C4" w:themeColor="accent5"/>
          <w:sz w:val="20"/>
          <w:szCs w:val="20"/>
        </w:rPr>
      </w:pPr>
    </w:p>
    <w:p w14:paraId="4700656D" w14:textId="76C5BEE1" w:rsidR="00C41162" w:rsidRPr="006533B7" w:rsidRDefault="00184306" w:rsidP="00B33585">
      <w:pPr>
        <w:pStyle w:val="Paragrafoelenco"/>
        <w:numPr>
          <w:ilvl w:val="0"/>
          <w:numId w:val="1"/>
        </w:numPr>
        <w:spacing w:line="240" w:lineRule="exact"/>
        <w:jc w:val="both"/>
        <w:rPr>
          <w:b/>
          <w:color w:val="4472C4" w:themeColor="accent5"/>
          <w:sz w:val="20"/>
          <w:szCs w:val="20"/>
        </w:rPr>
      </w:pPr>
      <w:r w:rsidRPr="006533B7">
        <w:rPr>
          <w:b/>
          <w:color w:val="4472C4" w:themeColor="accent5"/>
          <w:sz w:val="20"/>
          <w:szCs w:val="20"/>
        </w:rPr>
        <w:t xml:space="preserve">[Eventuale, </w:t>
      </w:r>
      <w:bookmarkStart w:id="11" w:name="_Hlk160350353"/>
      <w:r w:rsidRPr="006533B7">
        <w:rPr>
          <w:b/>
          <w:color w:val="4472C4" w:themeColor="accent5"/>
          <w:sz w:val="20"/>
          <w:szCs w:val="20"/>
        </w:rPr>
        <w:t>in caso di</w:t>
      </w:r>
      <w:r w:rsidR="00153714">
        <w:rPr>
          <w:b/>
          <w:color w:val="4472C4" w:themeColor="accent5"/>
          <w:sz w:val="20"/>
          <w:szCs w:val="20"/>
        </w:rPr>
        <w:t xml:space="preserve"> </w:t>
      </w:r>
      <w:r w:rsidR="00153714" w:rsidRPr="007F7FFC">
        <w:rPr>
          <w:b/>
          <w:strike/>
          <w:color w:val="4472C4" w:themeColor="accent5"/>
          <w:sz w:val="20"/>
          <w:szCs w:val="20"/>
        </w:rPr>
        <w:t>lavori</w:t>
      </w:r>
      <w:r w:rsidR="00153714">
        <w:rPr>
          <w:b/>
          <w:color w:val="4472C4" w:themeColor="accent5"/>
          <w:sz w:val="20"/>
          <w:szCs w:val="20"/>
        </w:rPr>
        <w:t>,</w:t>
      </w:r>
      <w:r w:rsidRPr="006533B7">
        <w:rPr>
          <w:b/>
          <w:color w:val="4472C4" w:themeColor="accent5"/>
          <w:sz w:val="20"/>
          <w:szCs w:val="20"/>
        </w:rPr>
        <w:t xml:space="preserve"> servizi </w:t>
      </w:r>
      <w:r w:rsidRPr="007F7FFC">
        <w:rPr>
          <w:b/>
          <w:strike/>
          <w:color w:val="4472C4" w:themeColor="accent5"/>
          <w:sz w:val="20"/>
          <w:szCs w:val="20"/>
        </w:rPr>
        <w:t>o forniture</w:t>
      </w:r>
      <w:r w:rsidRPr="006533B7">
        <w:rPr>
          <w:b/>
          <w:color w:val="4472C4" w:themeColor="accent5"/>
          <w:sz w:val="20"/>
          <w:szCs w:val="20"/>
        </w:rPr>
        <w:t xml:space="preserve"> rientranti in una delle attività a maggior rischio di infiltrazione mafiosa di cui al comma 53, dell’art. 1, della legge 6 novembre 2012, n. 190: Dichiarazioni in caso di </w:t>
      </w:r>
      <w:r w:rsidR="00153714">
        <w:rPr>
          <w:b/>
          <w:color w:val="4472C4" w:themeColor="accent5"/>
          <w:sz w:val="20"/>
          <w:szCs w:val="20"/>
        </w:rPr>
        <w:t>lavori/</w:t>
      </w:r>
      <w:r w:rsidRPr="006533B7">
        <w:rPr>
          <w:b/>
          <w:color w:val="4472C4" w:themeColor="accent5"/>
          <w:sz w:val="20"/>
          <w:szCs w:val="20"/>
        </w:rPr>
        <w:t xml:space="preserve">servizi/forniture di cui ai settori sensibili ex art 1, comma 53 della l. 190/2012 </w:t>
      </w:r>
    </w:p>
    <w:p w14:paraId="753FD93E" w14:textId="77777777" w:rsidR="00C41162" w:rsidRPr="006533B7" w:rsidRDefault="00C41162" w:rsidP="00B33585">
      <w:pPr>
        <w:pStyle w:val="Paragrafoelenco"/>
        <w:spacing w:line="240" w:lineRule="exact"/>
        <w:jc w:val="both"/>
        <w:rPr>
          <w:sz w:val="20"/>
          <w:szCs w:val="20"/>
        </w:rPr>
      </w:pPr>
    </w:p>
    <w:p w14:paraId="2D7E06C7" w14:textId="646D9791" w:rsidR="00C41162" w:rsidRPr="006533B7" w:rsidRDefault="000C5AE7" w:rsidP="00B33585">
      <w:pPr>
        <w:spacing w:line="240" w:lineRule="exact"/>
        <w:ind w:left="284" w:hanging="284"/>
        <w:jc w:val="both"/>
        <w:rPr>
          <w:sz w:val="20"/>
          <w:szCs w:val="20"/>
        </w:rPr>
      </w:pPr>
      <w:sdt>
        <w:sdtPr>
          <w:rPr>
            <w:b/>
            <w:color w:val="0D0D0D" w:themeColor="text1" w:themeTint="F2"/>
            <w:highlight w:val="lightGray"/>
          </w:rPr>
          <w:id w:val="1849207561"/>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b/>
          <w:sz w:val="20"/>
          <w:szCs w:val="20"/>
        </w:rPr>
        <w:t>DICHIARA</w:t>
      </w:r>
      <w:r w:rsidR="00184306" w:rsidRPr="006533B7">
        <w:rPr>
          <w:sz w:val="20"/>
          <w:szCs w:val="20"/>
        </w:rPr>
        <w:t xml:space="preserve"> di essere iscritto nell’elenco dei fornitori, prestatori di servizi</w:t>
      </w:r>
      <w:r w:rsidR="00153714">
        <w:rPr>
          <w:sz w:val="20"/>
          <w:szCs w:val="20"/>
        </w:rPr>
        <w:t xml:space="preserve"> ed esecutori di lavori</w:t>
      </w:r>
      <w:r w:rsidR="00184306" w:rsidRPr="006533B7">
        <w:rPr>
          <w:sz w:val="20"/>
          <w:szCs w:val="20"/>
        </w:rPr>
        <w:t xml:space="preserve"> non soggetti a tentativo di infiltrazione mafiosa (c.d. White </w:t>
      </w:r>
      <w:r w:rsidR="009B5141" w:rsidRPr="006533B7">
        <w:rPr>
          <w:sz w:val="20"/>
          <w:szCs w:val="20"/>
        </w:rPr>
        <w:t>List) della Prefettura di ………………</w:t>
      </w:r>
    </w:p>
    <w:p w14:paraId="56D6BF75" w14:textId="77777777" w:rsidR="00C41162" w:rsidRPr="006533B7" w:rsidRDefault="00C41162" w:rsidP="00B33585">
      <w:pPr>
        <w:pStyle w:val="Paragrafoelenco"/>
        <w:spacing w:line="240" w:lineRule="exact"/>
        <w:ind w:left="284" w:hanging="284"/>
        <w:jc w:val="both"/>
        <w:rPr>
          <w:sz w:val="20"/>
          <w:szCs w:val="20"/>
        </w:rPr>
      </w:pPr>
    </w:p>
    <w:p w14:paraId="077BCA11" w14:textId="17FA8D30" w:rsidR="00C41162" w:rsidRPr="006533B7" w:rsidRDefault="000C5AE7" w:rsidP="00B33585">
      <w:pPr>
        <w:pStyle w:val="Paragrafoelenco"/>
        <w:spacing w:line="240" w:lineRule="exact"/>
        <w:ind w:left="284" w:hanging="284"/>
        <w:jc w:val="both"/>
        <w:rPr>
          <w:sz w:val="20"/>
          <w:szCs w:val="20"/>
        </w:rPr>
      </w:pPr>
      <w:sdt>
        <w:sdtPr>
          <w:rPr>
            <w:b/>
            <w:color w:val="0D0D0D" w:themeColor="text1" w:themeTint="F2"/>
            <w:highlight w:val="lightGray"/>
          </w:rPr>
          <w:id w:val="722804684"/>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b/>
          <w:sz w:val="20"/>
          <w:szCs w:val="20"/>
        </w:rPr>
        <w:t>DICHIARA</w:t>
      </w:r>
      <w:r w:rsidR="00184306" w:rsidRPr="006533B7">
        <w:rPr>
          <w:sz w:val="20"/>
          <w:szCs w:val="20"/>
        </w:rPr>
        <w:t xml:space="preserve"> di aver presentato la domanda di iscrizione o di rinnovo nell’elenco dei fornitori, prestatori di servizi </w:t>
      </w:r>
      <w:r w:rsidR="00153714" w:rsidRPr="00153714">
        <w:rPr>
          <w:sz w:val="20"/>
          <w:szCs w:val="20"/>
        </w:rPr>
        <w:t xml:space="preserve">ed esecutori di lavori </w:t>
      </w:r>
      <w:r w:rsidR="00184306" w:rsidRPr="006533B7">
        <w:rPr>
          <w:sz w:val="20"/>
          <w:szCs w:val="20"/>
        </w:rPr>
        <w:t>non soggetti a tentativo di infiltrazione mafiosa (c.d. White L</w:t>
      </w:r>
      <w:r w:rsidR="009B5141" w:rsidRPr="006533B7">
        <w:rPr>
          <w:sz w:val="20"/>
          <w:szCs w:val="20"/>
        </w:rPr>
        <w:t>ist) della Prefettura di ……………….</w:t>
      </w:r>
    </w:p>
    <w:p w14:paraId="3303AA7F" w14:textId="77777777" w:rsidR="00C41162" w:rsidRPr="006533B7" w:rsidRDefault="00C41162" w:rsidP="00B33585">
      <w:pPr>
        <w:pStyle w:val="Paragrafoelenco"/>
        <w:spacing w:line="240" w:lineRule="exact"/>
        <w:ind w:left="284" w:hanging="284"/>
        <w:jc w:val="both"/>
        <w:rPr>
          <w:sz w:val="20"/>
          <w:szCs w:val="20"/>
        </w:rPr>
      </w:pPr>
    </w:p>
    <w:p w14:paraId="7AD8BE93" w14:textId="2D5D4614" w:rsidR="00C41162" w:rsidRDefault="000C5AE7" w:rsidP="00FE51EC">
      <w:pPr>
        <w:pStyle w:val="Paragrafoelenco"/>
        <w:spacing w:line="240" w:lineRule="exact"/>
        <w:ind w:left="284" w:hanging="284"/>
        <w:jc w:val="both"/>
        <w:rPr>
          <w:sz w:val="20"/>
          <w:szCs w:val="20"/>
        </w:rPr>
      </w:pPr>
      <w:sdt>
        <w:sdtPr>
          <w:rPr>
            <w:b/>
            <w:color w:val="0D0D0D" w:themeColor="text1" w:themeTint="F2"/>
            <w:highlight w:val="lightGray"/>
          </w:rPr>
          <w:id w:val="-987162785"/>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b/>
          <w:sz w:val="20"/>
          <w:szCs w:val="20"/>
        </w:rPr>
        <w:t>DICHIARA</w:t>
      </w:r>
      <w:r w:rsidR="00184306" w:rsidRPr="006533B7">
        <w:rPr>
          <w:sz w:val="20"/>
          <w:szCs w:val="20"/>
        </w:rPr>
        <w:t xml:space="preserve"> di non essere iscritto nell’elenco dei fornitori, prestatori di servizi</w:t>
      </w:r>
      <w:r w:rsidR="00153714" w:rsidRPr="00153714">
        <w:t xml:space="preserve"> </w:t>
      </w:r>
      <w:r w:rsidR="00153714" w:rsidRPr="00153714">
        <w:rPr>
          <w:sz w:val="20"/>
          <w:szCs w:val="20"/>
        </w:rPr>
        <w:t>ed esecutori di lavori</w:t>
      </w:r>
      <w:r w:rsidR="00184306" w:rsidRPr="006533B7">
        <w:rPr>
          <w:sz w:val="20"/>
          <w:szCs w:val="20"/>
        </w:rPr>
        <w:t xml:space="preserve"> non soggetti a tentativo di infiltrazione mafiosa (c.d. White List) in quanto l’esecuzione del </w:t>
      </w:r>
      <w:r w:rsidR="00153714">
        <w:rPr>
          <w:sz w:val="20"/>
          <w:szCs w:val="20"/>
        </w:rPr>
        <w:t>lavoro/</w:t>
      </w:r>
      <w:r w:rsidR="00184306" w:rsidRPr="006533B7">
        <w:rPr>
          <w:sz w:val="20"/>
          <w:szCs w:val="20"/>
        </w:rPr>
        <w:t>servizio/fornitura di cui ai settori sensibili è demandata ad altro soggetto in possesso del requisito [</w:t>
      </w:r>
      <w:r w:rsidR="00184306" w:rsidRPr="006533B7">
        <w:rPr>
          <w:i/>
          <w:sz w:val="20"/>
          <w:szCs w:val="20"/>
        </w:rPr>
        <w:t>indicare il soggetto</w:t>
      </w:r>
      <w:r w:rsidR="00184306" w:rsidRPr="006533B7">
        <w:rPr>
          <w:sz w:val="20"/>
          <w:szCs w:val="20"/>
        </w:rPr>
        <w:t>].</w:t>
      </w:r>
      <w:bookmarkEnd w:id="11"/>
    </w:p>
    <w:p w14:paraId="5DB4E376" w14:textId="77777777" w:rsidR="00FE51EC" w:rsidRDefault="00FE51EC" w:rsidP="00FE51EC">
      <w:pPr>
        <w:pStyle w:val="Paragrafoelenco"/>
        <w:spacing w:line="240" w:lineRule="exact"/>
        <w:ind w:left="284" w:hanging="284"/>
        <w:jc w:val="both"/>
        <w:rPr>
          <w:sz w:val="20"/>
          <w:szCs w:val="20"/>
        </w:rPr>
      </w:pPr>
    </w:p>
    <w:p w14:paraId="3E2B27FC" w14:textId="77777777" w:rsidR="00FE51EC" w:rsidRPr="00FE51EC" w:rsidRDefault="00FE51EC" w:rsidP="00FE51EC">
      <w:pPr>
        <w:pStyle w:val="Paragrafoelenco"/>
        <w:spacing w:line="240" w:lineRule="exact"/>
        <w:ind w:left="284" w:hanging="284"/>
        <w:jc w:val="both"/>
        <w:rPr>
          <w:sz w:val="20"/>
          <w:szCs w:val="20"/>
        </w:rPr>
      </w:pPr>
    </w:p>
    <w:p w14:paraId="68141791" w14:textId="77777777" w:rsidR="00C41162" w:rsidRPr="006533B7" w:rsidRDefault="00184306" w:rsidP="00B33585">
      <w:pPr>
        <w:pStyle w:val="Paragrafoelenco"/>
        <w:numPr>
          <w:ilvl w:val="0"/>
          <w:numId w:val="1"/>
        </w:numPr>
        <w:spacing w:line="240" w:lineRule="exact"/>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33585">
      <w:pPr>
        <w:spacing w:line="240" w:lineRule="exact"/>
        <w:jc w:val="both"/>
        <w:rPr>
          <w:sz w:val="20"/>
          <w:szCs w:val="20"/>
        </w:rPr>
      </w:pPr>
      <w:r w:rsidRPr="006533B7">
        <w:rPr>
          <w:b/>
          <w:sz w:val="20"/>
          <w:szCs w:val="20"/>
        </w:rPr>
        <w:t>DICHIARA</w:t>
      </w:r>
      <w:r w:rsidRPr="006533B7">
        <w:rPr>
          <w:sz w:val="20"/>
          <w:szCs w:val="20"/>
        </w:rPr>
        <w:t>, altresì:</w:t>
      </w:r>
    </w:p>
    <w:p w14:paraId="249CAB52" w14:textId="3227FB70" w:rsidR="00C41162" w:rsidRPr="006533B7" w:rsidRDefault="00184306" w:rsidP="00C02B2D">
      <w:pPr>
        <w:spacing w:line="240" w:lineRule="exact"/>
        <w:ind w:left="284" w:hanging="284"/>
        <w:jc w:val="both"/>
        <w:rPr>
          <w:sz w:val="20"/>
          <w:szCs w:val="20"/>
        </w:rPr>
      </w:pPr>
      <w:r w:rsidRPr="006533B7">
        <w:rPr>
          <w:sz w:val="20"/>
          <w:szCs w:val="20"/>
        </w:rPr>
        <w:t xml:space="preserve">▪ </w:t>
      </w:r>
      <w:r w:rsidR="00BF1D89" w:rsidRPr="006533B7">
        <w:rPr>
          <w:sz w:val="20"/>
          <w:szCs w:val="20"/>
        </w:rPr>
        <w:tab/>
      </w:r>
      <w:bookmarkStart w:id="12" w:name="_Hlk160351089"/>
      <w:r w:rsidRPr="006533B7">
        <w:rPr>
          <w:sz w:val="20"/>
          <w:szCs w:val="20"/>
        </w:rPr>
        <w:t xml:space="preserve">di ritenere remunerativa l’offerta economica presentata, avendo tenuto conto, per la relativa formulazione di </w:t>
      </w:r>
      <w:r w:rsidR="00C02B2D">
        <w:rPr>
          <w:sz w:val="20"/>
          <w:szCs w:val="20"/>
        </w:rPr>
        <w:t>t</w:t>
      </w:r>
      <w:r w:rsidRPr="006533B7">
        <w:rPr>
          <w:sz w:val="20"/>
          <w:szCs w:val="20"/>
        </w:rPr>
        <w:t>utte le circostanze generali, particolari e locali, nessuna esclusa ed eccettuata, che possono avere influito o influire sia sulla prestazione dei servizi sia sulla determinazione della propria offerta</w:t>
      </w:r>
      <w:r w:rsidR="00C02B2D">
        <w:rPr>
          <w:sz w:val="20"/>
          <w:szCs w:val="20"/>
        </w:rPr>
        <w:t>;</w:t>
      </w:r>
    </w:p>
    <w:p w14:paraId="03D3AEC4" w14:textId="4E1E75E7" w:rsidR="00BB16C4" w:rsidRDefault="00184306" w:rsidP="00B33585">
      <w:pPr>
        <w:spacing w:line="240" w:lineRule="exact"/>
        <w:ind w:left="284" w:hanging="284"/>
        <w:jc w:val="both"/>
        <w:rPr>
          <w:sz w:val="20"/>
          <w:szCs w:val="20"/>
        </w:rPr>
      </w:pPr>
      <w:r w:rsidRPr="006533B7">
        <w:rPr>
          <w:sz w:val="20"/>
          <w:szCs w:val="20"/>
        </w:rPr>
        <w:t xml:space="preserve">▪ </w:t>
      </w:r>
      <w:r w:rsidR="00BF1D89" w:rsidRPr="006533B7">
        <w:rPr>
          <w:sz w:val="20"/>
          <w:szCs w:val="20"/>
        </w:rPr>
        <w:tab/>
      </w:r>
      <w:r w:rsidR="002455BA" w:rsidRPr="00E92CE2">
        <w:rPr>
          <w:rFonts w:cstheme="minorHAnsi"/>
          <w:sz w:val="20"/>
          <w:szCs w:val="20"/>
        </w:rPr>
        <w:t xml:space="preserve">di essere edotto degli obblighi derivanti dal “Codice Etico e di comportamento” adottato dalla Stazione Appaltante e reperibile sul sito internet della stessa </w:t>
      </w:r>
      <w:r w:rsidR="002455BA" w:rsidRPr="00D15C25">
        <w:rPr>
          <w:rFonts w:cstheme="minorHAnsi"/>
          <w:sz w:val="20"/>
          <w:szCs w:val="20"/>
        </w:rPr>
        <w:t xml:space="preserve">all’indirizzo </w:t>
      </w:r>
      <w:hyperlink r:id="rId8" w:history="1">
        <w:r w:rsidR="00000E8E" w:rsidRPr="00D15C25">
          <w:rPr>
            <w:rStyle w:val="Collegamentoipertestuale"/>
            <w:rFonts w:cstheme="minorHAnsi"/>
          </w:rPr>
          <w:t>Codice etico e di comportamento — Università di Bologna (unibo.it)</w:t>
        </w:r>
      </w:hyperlink>
      <w:hyperlink r:id="rId9">
        <w:r w:rsidR="002455BA" w:rsidRPr="00D15C25">
          <w:rPr>
            <w:rFonts w:cstheme="minorHAnsi"/>
            <w:sz w:val="20"/>
            <w:szCs w:val="20"/>
          </w:rPr>
          <w:t>,</w:t>
        </w:r>
      </w:hyperlink>
      <w:r w:rsidR="002455BA" w:rsidRPr="00E92CE2">
        <w:rPr>
          <w:rFonts w:cstheme="minorHAnsi"/>
          <w:sz w:val="20"/>
          <w:szCs w:val="20"/>
        </w:rPr>
        <w:t xml:space="preserve"> e si impegna, in caso di aggiudicazione, ad osservare e a far osservare ai propri dipendenti e collaboratori, per quanto applicabile, il suddetto codice, pena la risoluzione del contratto</w:t>
      </w:r>
      <w:r w:rsidR="002455BA" w:rsidRPr="00E92CE2">
        <w:rPr>
          <w:sz w:val="20"/>
          <w:szCs w:val="20"/>
        </w:rPr>
        <w:t>;</w:t>
      </w:r>
    </w:p>
    <w:p w14:paraId="4557F4C7" w14:textId="18CDFC21" w:rsidR="00907876" w:rsidRPr="00151CC0" w:rsidRDefault="00151CC0" w:rsidP="00B33585">
      <w:pPr>
        <w:spacing w:line="240" w:lineRule="exact"/>
        <w:ind w:left="284" w:hanging="284"/>
        <w:jc w:val="both"/>
        <w:rPr>
          <w:sz w:val="20"/>
          <w:szCs w:val="20"/>
        </w:rPr>
      </w:pPr>
      <w:r w:rsidRPr="006533B7">
        <w:rPr>
          <w:sz w:val="20"/>
          <w:szCs w:val="20"/>
        </w:rPr>
        <w:t xml:space="preserve">▪ </w:t>
      </w:r>
      <w:r>
        <w:rPr>
          <w:sz w:val="20"/>
          <w:szCs w:val="20"/>
        </w:rPr>
        <w:tab/>
      </w:r>
      <w:r w:rsidR="00907876" w:rsidRPr="00151CC0">
        <w:rPr>
          <w:b/>
          <w:sz w:val="20"/>
          <w:szCs w:val="20"/>
        </w:rPr>
        <w:t>SI IMPEGNA</w:t>
      </w:r>
      <w:r w:rsidR="00907876" w:rsidRPr="00151CC0">
        <w:rPr>
          <w:sz w:val="20"/>
          <w:szCs w:val="20"/>
        </w:rPr>
        <w:t xml:space="preserve"> a non attuare nella presente gara intese e/o pratiche restrittive della concorrenza e del mercato vietate ai sensi della normativa applicabile.</w:t>
      </w:r>
    </w:p>
    <w:p w14:paraId="3F28965E" w14:textId="256A92D9" w:rsidR="00C41162" w:rsidRPr="006533B7" w:rsidRDefault="00184306" w:rsidP="00B33585">
      <w:pPr>
        <w:spacing w:line="240" w:lineRule="exact"/>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2AAF540E" w:rsidR="00C41162" w:rsidRPr="009E4D8B" w:rsidRDefault="000C5AE7" w:rsidP="00B33585">
      <w:pPr>
        <w:spacing w:line="240" w:lineRule="exact"/>
        <w:jc w:val="both"/>
        <w:rPr>
          <w:rFonts w:cs="Segoe UI Symbol"/>
          <w:sz w:val="20"/>
          <w:szCs w:val="20"/>
        </w:rPr>
      </w:pPr>
      <w:sdt>
        <w:sdtPr>
          <w:rPr>
            <w:b/>
            <w:color w:val="0D0D0D" w:themeColor="text1" w:themeTint="F2"/>
            <w:highlight w:val="lightGray"/>
          </w:rPr>
          <w:id w:val="-1026179845"/>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30% per il possesso della certificazione del sistema di qualità conforme alle norme europee della serie UNI CEI ISO 9000</w:t>
      </w:r>
      <w:r w:rsidR="00907876" w:rsidRPr="009E4D8B">
        <w:rPr>
          <w:sz w:val="20"/>
          <w:szCs w:val="20"/>
        </w:rPr>
        <w:t>,</w:t>
      </w:r>
      <w:r w:rsidR="00184306" w:rsidRPr="009E4D8B">
        <w:rPr>
          <w:sz w:val="20"/>
          <w:szCs w:val="20"/>
        </w:rPr>
        <w:t xml:space="preserve"> rilasciata da organismi accreditati ai sensi delle </w:t>
      </w:r>
      <w:r w:rsidR="00184306" w:rsidRPr="00D22AA6">
        <w:rPr>
          <w:sz w:val="20"/>
          <w:szCs w:val="20"/>
        </w:rPr>
        <w:t>norme europee della serie UNI CEI EN 45000 e della serie UNI CEI EN ISO/IEC 17000;</w:t>
      </w:r>
    </w:p>
    <w:p w14:paraId="6A92DA45" w14:textId="2D1B33D8" w:rsidR="00C41162" w:rsidRPr="009E4D8B" w:rsidRDefault="000C5AE7" w:rsidP="00B33585">
      <w:pPr>
        <w:spacing w:line="240" w:lineRule="exact"/>
        <w:jc w:val="both"/>
        <w:rPr>
          <w:sz w:val="20"/>
          <w:szCs w:val="20"/>
        </w:rPr>
      </w:pPr>
      <w:sdt>
        <w:sdtPr>
          <w:rPr>
            <w:b/>
            <w:color w:val="0D0D0D" w:themeColor="text1" w:themeTint="F2"/>
            <w:highlight w:val="lightGray"/>
          </w:rPr>
          <w:id w:val="2033995569"/>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50%</w:t>
      </w:r>
      <w:r w:rsidR="00907876" w:rsidRPr="009E4D8B">
        <w:rPr>
          <w:sz w:val="20"/>
          <w:szCs w:val="20"/>
        </w:rPr>
        <w:t xml:space="preserve"> </w:t>
      </w:r>
      <w:r w:rsidR="00184306" w:rsidRPr="009E4D8B">
        <w:rPr>
          <w:sz w:val="20"/>
          <w:szCs w:val="20"/>
        </w:rPr>
        <w:t>in quanto qualificabile come micro, piccola o media impresa oppure facente parte di un raggruppamento di operatori economici o consorzi ordinari costituiti esclusivamente da micro, piccole e medie imprese,</w:t>
      </w:r>
      <w:r w:rsidR="00184306" w:rsidRPr="006533B7">
        <w:rPr>
          <w:rStyle w:val="Richiamoallanotaapidipagina"/>
          <w:sz w:val="20"/>
          <w:szCs w:val="20"/>
        </w:rPr>
        <w:footnoteReference w:id="3"/>
      </w:r>
    </w:p>
    <w:p w14:paraId="1ECC7E55" w14:textId="1E7BB9B3" w:rsidR="00C41162" w:rsidRPr="009E4D8B" w:rsidRDefault="000C5AE7" w:rsidP="00B33585">
      <w:pPr>
        <w:spacing w:line="240" w:lineRule="exact"/>
        <w:jc w:val="both"/>
        <w:rPr>
          <w:sz w:val="20"/>
          <w:szCs w:val="20"/>
        </w:rPr>
      </w:pPr>
      <w:sdt>
        <w:sdtPr>
          <w:rPr>
            <w:b/>
            <w:color w:val="0D0D0D" w:themeColor="text1" w:themeTint="F2"/>
            <w:highlight w:val="lightGray"/>
          </w:rPr>
          <w:id w:val="199208439"/>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10%</w:t>
      </w:r>
      <w:r w:rsidR="00993043" w:rsidRPr="009E4D8B">
        <w:rPr>
          <w:sz w:val="20"/>
          <w:szCs w:val="20"/>
        </w:rPr>
        <w:t xml:space="preserve"> </w:t>
      </w:r>
      <w:r w:rsidR="00993043" w:rsidRPr="009E4D8B">
        <w:rPr>
          <w:i/>
          <w:iCs/>
          <w:sz w:val="20"/>
          <w:szCs w:val="20"/>
        </w:rPr>
        <w:t>(dal momento in cui sarà possibile effettuare le verifiche di veridicità sulle garanzie fideiussorie gestite tramite ricorso a piattaforme telematiche)</w:t>
      </w:r>
      <w:r w:rsidR="00184306" w:rsidRPr="009E4D8B">
        <w:rPr>
          <w:sz w:val="20"/>
          <w:szCs w:val="20"/>
        </w:rPr>
        <w:t xml:space="preserve"> per aver presentato una fideiussione, emessa e firmata digitalmente, che sia gestita mediante ricorso a piattaforme operanti con tecnologie basate su registri distribuiti ai sensi dell’articolo 106, comma 3 del codice;</w:t>
      </w:r>
    </w:p>
    <w:p w14:paraId="2617409F" w14:textId="7989E2DB" w:rsidR="00C41162" w:rsidRPr="009E4D8B" w:rsidRDefault="000C5AE7" w:rsidP="00B33585">
      <w:pPr>
        <w:spacing w:line="240" w:lineRule="exact"/>
        <w:jc w:val="both"/>
        <w:rPr>
          <w:sz w:val="20"/>
          <w:szCs w:val="20"/>
        </w:rPr>
      </w:pPr>
      <w:sdt>
        <w:sdtPr>
          <w:rPr>
            <w:b/>
            <w:color w:val="0D0D0D" w:themeColor="text1" w:themeTint="F2"/>
            <w:highlight w:val="lightGray"/>
          </w:rPr>
          <w:id w:val="-348412081"/>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464E90" w:rsidRPr="009E4D8B">
        <w:rPr>
          <w:sz w:val="20"/>
          <w:szCs w:val="20"/>
        </w:rPr>
        <w:t xml:space="preserve">20% per il possesso della certificazione </w:t>
      </w:r>
      <w:r w:rsidR="00B76B79" w:rsidRPr="00B76B79">
        <w:rPr>
          <w:sz w:val="20"/>
          <w:szCs w:val="20"/>
        </w:rPr>
        <w:t>UNI EN ISO 14001 Sistemi di gestione ambiental</w:t>
      </w:r>
      <w:r w:rsidR="00B76B79">
        <w:rPr>
          <w:sz w:val="20"/>
          <w:szCs w:val="20"/>
        </w:rPr>
        <w:t xml:space="preserve">e </w:t>
      </w:r>
      <w:r w:rsidR="00464E90" w:rsidRPr="009E4D8B">
        <w:rPr>
          <w:sz w:val="20"/>
          <w:szCs w:val="20"/>
        </w:rPr>
        <w:t>di cui all’allegato II.13 del D.Lgs</w:t>
      </w:r>
      <w:r w:rsidR="000C3FF9">
        <w:rPr>
          <w:sz w:val="20"/>
          <w:szCs w:val="20"/>
        </w:rPr>
        <w:t>.</w:t>
      </w:r>
      <w:r w:rsidR="00464E90" w:rsidRPr="009E4D8B">
        <w:rPr>
          <w:sz w:val="20"/>
          <w:szCs w:val="20"/>
        </w:rPr>
        <w:t xml:space="preserve"> 36/2023:</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rsidTr="000341E9">
        <w:trPr>
          <w:trHeight w:val="129"/>
        </w:trPr>
        <w:tc>
          <w:tcPr>
            <w:tcW w:w="1838" w:type="dxa"/>
            <w:shd w:val="clear" w:color="auto" w:fill="C6D9F1"/>
          </w:tcPr>
          <w:p w14:paraId="6516E103" w14:textId="77777777" w:rsidR="00C41162" w:rsidRPr="000341E9" w:rsidRDefault="00184306" w:rsidP="00B33585">
            <w:pPr>
              <w:spacing w:after="0" w:line="240" w:lineRule="exact"/>
              <w:jc w:val="center"/>
              <w:rPr>
                <w:sz w:val="20"/>
                <w:szCs w:val="20"/>
              </w:rPr>
            </w:pPr>
            <w:r w:rsidRPr="000341E9">
              <w:rPr>
                <w:rFonts w:eastAsia="Calibri"/>
                <w:sz w:val="20"/>
                <w:szCs w:val="20"/>
              </w:rPr>
              <w:t>Norma</w:t>
            </w:r>
          </w:p>
        </w:tc>
        <w:tc>
          <w:tcPr>
            <w:tcW w:w="7799" w:type="dxa"/>
            <w:shd w:val="clear" w:color="auto" w:fill="C6D9F1"/>
          </w:tcPr>
          <w:p w14:paraId="39C31458" w14:textId="77777777" w:rsidR="00C41162" w:rsidRPr="000341E9" w:rsidRDefault="00184306" w:rsidP="00B33585">
            <w:pPr>
              <w:spacing w:after="0" w:line="240" w:lineRule="exact"/>
              <w:jc w:val="center"/>
              <w:rPr>
                <w:sz w:val="20"/>
                <w:szCs w:val="20"/>
              </w:rPr>
            </w:pPr>
            <w:r w:rsidRPr="000341E9">
              <w:rPr>
                <w:rFonts w:eastAsia="Calibri"/>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rsidP="00B33585">
            <w:pPr>
              <w:spacing w:after="0" w:line="240" w:lineRule="exact"/>
              <w:jc w:val="both"/>
              <w:rPr>
                <w:sz w:val="20"/>
                <w:szCs w:val="20"/>
              </w:rPr>
            </w:pPr>
          </w:p>
        </w:tc>
        <w:tc>
          <w:tcPr>
            <w:tcW w:w="7799" w:type="dxa"/>
          </w:tcPr>
          <w:p w14:paraId="7857E96E" w14:textId="77777777" w:rsidR="00C41162" w:rsidRPr="006533B7" w:rsidRDefault="00C41162" w:rsidP="00B33585">
            <w:pPr>
              <w:spacing w:after="0" w:line="240" w:lineRule="exact"/>
              <w:jc w:val="both"/>
              <w:rPr>
                <w:sz w:val="20"/>
                <w:szCs w:val="20"/>
              </w:rPr>
            </w:pPr>
          </w:p>
        </w:tc>
      </w:tr>
      <w:tr w:rsidR="00C41162" w:rsidRPr="006533B7" w14:paraId="7A102805" w14:textId="77777777">
        <w:tc>
          <w:tcPr>
            <w:tcW w:w="1838" w:type="dxa"/>
          </w:tcPr>
          <w:p w14:paraId="0F81427D" w14:textId="77777777" w:rsidR="00C41162" w:rsidRPr="006533B7" w:rsidRDefault="00C41162" w:rsidP="00B33585">
            <w:pPr>
              <w:spacing w:after="0" w:line="240" w:lineRule="exact"/>
              <w:jc w:val="both"/>
              <w:rPr>
                <w:sz w:val="20"/>
                <w:szCs w:val="20"/>
              </w:rPr>
            </w:pPr>
          </w:p>
        </w:tc>
        <w:tc>
          <w:tcPr>
            <w:tcW w:w="7799" w:type="dxa"/>
          </w:tcPr>
          <w:p w14:paraId="6CE075B2" w14:textId="77777777" w:rsidR="00C41162" w:rsidRPr="006533B7" w:rsidRDefault="00C41162" w:rsidP="00B33585">
            <w:pPr>
              <w:spacing w:after="0" w:line="240" w:lineRule="exact"/>
              <w:jc w:val="both"/>
              <w:rPr>
                <w:sz w:val="20"/>
                <w:szCs w:val="20"/>
              </w:rPr>
            </w:pPr>
          </w:p>
        </w:tc>
      </w:tr>
      <w:tr w:rsidR="00C41162" w:rsidRPr="006533B7" w14:paraId="7F566AE1" w14:textId="77777777">
        <w:tc>
          <w:tcPr>
            <w:tcW w:w="1838" w:type="dxa"/>
          </w:tcPr>
          <w:p w14:paraId="58DC397B" w14:textId="77777777" w:rsidR="00C41162" w:rsidRPr="006533B7" w:rsidRDefault="00C41162" w:rsidP="00B33585">
            <w:pPr>
              <w:spacing w:after="0" w:line="240" w:lineRule="exact"/>
              <w:jc w:val="both"/>
              <w:rPr>
                <w:sz w:val="20"/>
                <w:szCs w:val="20"/>
              </w:rPr>
            </w:pPr>
          </w:p>
        </w:tc>
        <w:tc>
          <w:tcPr>
            <w:tcW w:w="7799" w:type="dxa"/>
          </w:tcPr>
          <w:p w14:paraId="139612A8" w14:textId="77777777" w:rsidR="00C41162" w:rsidRPr="006533B7" w:rsidRDefault="00C41162" w:rsidP="00B33585">
            <w:pPr>
              <w:spacing w:after="0" w:line="240" w:lineRule="exact"/>
              <w:jc w:val="both"/>
              <w:rPr>
                <w:sz w:val="20"/>
                <w:szCs w:val="20"/>
              </w:rPr>
            </w:pPr>
          </w:p>
        </w:tc>
      </w:tr>
      <w:tr w:rsidR="00C41162" w:rsidRPr="006533B7" w14:paraId="47B95106" w14:textId="77777777">
        <w:tc>
          <w:tcPr>
            <w:tcW w:w="1838" w:type="dxa"/>
          </w:tcPr>
          <w:p w14:paraId="314F2E41" w14:textId="77777777" w:rsidR="00C41162" w:rsidRPr="006533B7" w:rsidRDefault="00C41162" w:rsidP="00B33585">
            <w:pPr>
              <w:spacing w:after="0" w:line="240" w:lineRule="exact"/>
              <w:jc w:val="both"/>
              <w:rPr>
                <w:sz w:val="20"/>
                <w:szCs w:val="20"/>
              </w:rPr>
            </w:pPr>
          </w:p>
        </w:tc>
        <w:tc>
          <w:tcPr>
            <w:tcW w:w="7799" w:type="dxa"/>
          </w:tcPr>
          <w:p w14:paraId="45AE3879" w14:textId="77777777" w:rsidR="00C41162" w:rsidRPr="006533B7" w:rsidRDefault="00C41162" w:rsidP="00B33585">
            <w:pPr>
              <w:spacing w:after="0" w:line="240" w:lineRule="exact"/>
              <w:jc w:val="both"/>
              <w:rPr>
                <w:sz w:val="20"/>
                <w:szCs w:val="20"/>
              </w:rPr>
            </w:pPr>
          </w:p>
        </w:tc>
      </w:tr>
    </w:tbl>
    <w:p w14:paraId="2B662F91" w14:textId="77777777" w:rsidR="00C41162" w:rsidRPr="006533B7" w:rsidRDefault="00C41162" w:rsidP="00B33585">
      <w:pPr>
        <w:spacing w:line="240" w:lineRule="exact"/>
        <w:jc w:val="both"/>
        <w:rPr>
          <w:sz w:val="20"/>
          <w:szCs w:val="20"/>
        </w:rPr>
      </w:pPr>
    </w:p>
    <w:p w14:paraId="0A3BA618" w14:textId="538DCBD6" w:rsidR="00C41162" w:rsidRPr="006533B7" w:rsidRDefault="00184306" w:rsidP="00B33585">
      <w:pPr>
        <w:spacing w:line="240" w:lineRule="exact"/>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05247B" w:rsidRDefault="00184306" w:rsidP="00B33585">
      <w:pPr>
        <w:spacing w:line="240" w:lineRule="exact"/>
        <w:ind w:left="284" w:hanging="284"/>
        <w:jc w:val="both"/>
        <w:rPr>
          <w:iCs/>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w:t>
      </w:r>
      <w:r w:rsidRPr="0005247B">
        <w:rPr>
          <w:iCs/>
          <w:sz w:val="20"/>
          <w:szCs w:val="20"/>
        </w:rPr>
        <w:t xml:space="preserve">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33585">
      <w:pPr>
        <w:spacing w:line="240" w:lineRule="exact"/>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33585">
      <w:pPr>
        <w:spacing w:line="240" w:lineRule="exact"/>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3EDC06F6" w:rsidR="00C41162" w:rsidRPr="006533B7" w:rsidRDefault="00184306" w:rsidP="00B33585">
      <w:pPr>
        <w:spacing w:line="240" w:lineRule="exact"/>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5C16F2">
        <w:rPr>
          <w:bCs/>
          <w:iCs/>
          <w:sz w:val="20"/>
          <w:szCs w:val="20"/>
        </w:rPr>
        <w:t>di impegnarsi a mantenere valida e vincolante la propria offerta per il periodo previsto nel bando di gara</w:t>
      </w:r>
      <w:r w:rsidR="005C16F2">
        <w:rPr>
          <w:bCs/>
          <w:iCs/>
          <w:sz w:val="20"/>
          <w:szCs w:val="20"/>
        </w:rPr>
        <w:t>,</w:t>
      </w:r>
      <w:r w:rsidR="005C16F2" w:rsidRPr="005C16F2">
        <w:rPr>
          <w:bCs/>
          <w:iCs/>
        </w:rPr>
        <w:t xml:space="preserve"> </w:t>
      </w:r>
      <w:r w:rsidR="005C16F2" w:rsidRPr="005C16F2">
        <w:rPr>
          <w:bCs/>
          <w:iCs/>
          <w:sz w:val="20"/>
          <w:szCs w:val="20"/>
        </w:rPr>
        <w:t xml:space="preserve">ossia </w:t>
      </w:r>
      <w:r w:rsidR="005C16F2" w:rsidRPr="005C16F2">
        <w:rPr>
          <w:b/>
          <w:iCs/>
          <w:sz w:val="20"/>
          <w:szCs w:val="20"/>
        </w:rPr>
        <w:t>365</w:t>
      </w:r>
      <w:r w:rsidR="005C16F2" w:rsidRPr="005C16F2">
        <w:rPr>
          <w:bCs/>
          <w:iCs/>
          <w:sz w:val="20"/>
          <w:szCs w:val="20"/>
        </w:rPr>
        <w:t xml:space="preserve"> giorni consecutivi</w:t>
      </w:r>
      <w:r w:rsidR="005C16F2">
        <w:rPr>
          <w:bCs/>
          <w:iCs/>
          <w:sz w:val="20"/>
          <w:szCs w:val="20"/>
        </w:rPr>
        <w:t>.</w:t>
      </w:r>
    </w:p>
    <w:p w14:paraId="25BC02FD" w14:textId="44DE62FA" w:rsidR="00C41162" w:rsidRPr="006533B7" w:rsidRDefault="00184306" w:rsidP="00B33585">
      <w:pPr>
        <w:spacing w:line="240" w:lineRule="exact"/>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55A3B8B6" w14:textId="77777777" w:rsidR="00C41162" w:rsidRPr="00FF6866" w:rsidRDefault="00C41162" w:rsidP="00B33585">
      <w:pPr>
        <w:spacing w:line="240" w:lineRule="exact"/>
        <w:rPr>
          <w:strike/>
          <w:sz w:val="20"/>
          <w:szCs w:val="20"/>
        </w:rPr>
      </w:pPr>
      <w:bookmarkStart w:id="13" w:name="_Hlk160351996"/>
      <w:bookmarkEnd w:id="12"/>
    </w:p>
    <w:p w14:paraId="04F20DD7" w14:textId="77777777" w:rsidR="00C41162" w:rsidRPr="006533B7" w:rsidRDefault="00184306" w:rsidP="00B33585">
      <w:pPr>
        <w:pStyle w:val="Paragrafoelenco"/>
        <w:numPr>
          <w:ilvl w:val="0"/>
          <w:numId w:val="1"/>
        </w:numPr>
        <w:spacing w:line="240" w:lineRule="exact"/>
        <w:jc w:val="both"/>
        <w:rPr>
          <w:b/>
          <w:bCs/>
          <w:color w:val="4472C4" w:themeColor="accent5"/>
          <w:sz w:val="20"/>
          <w:szCs w:val="20"/>
        </w:rPr>
      </w:pPr>
      <w:r w:rsidRPr="006533B7">
        <w:rPr>
          <w:b/>
          <w:bCs/>
          <w:color w:val="4472C4" w:themeColor="accent5"/>
          <w:sz w:val="20"/>
          <w:szCs w:val="20"/>
        </w:rPr>
        <w:lastRenderedPageBreak/>
        <w:t xml:space="preserve">Assunzione di ulteriori impegni </w:t>
      </w:r>
    </w:p>
    <w:p w14:paraId="55099DE9" w14:textId="77777777" w:rsidR="00C41162" w:rsidRPr="006533B7" w:rsidRDefault="00184306" w:rsidP="00B33585">
      <w:pPr>
        <w:spacing w:line="240" w:lineRule="exact"/>
        <w:ind w:left="284" w:hanging="284"/>
        <w:rPr>
          <w:sz w:val="20"/>
          <w:szCs w:val="20"/>
        </w:rPr>
      </w:pPr>
      <w:r w:rsidRPr="006533B7">
        <w:rPr>
          <w:b/>
          <w:sz w:val="20"/>
          <w:szCs w:val="20"/>
        </w:rPr>
        <w:t>DICHIARA</w:t>
      </w:r>
      <w:r w:rsidRPr="006533B7">
        <w:rPr>
          <w:sz w:val="20"/>
          <w:szCs w:val="20"/>
        </w:rPr>
        <w:t>, altresì di:</w:t>
      </w:r>
    </w:p>
    <w:p w14:paraId="1E7067FF" w14:textId="29357B4E" w:rsidR="000C1E3D" w:rsidRPr="00AC5473" w:rsidRDefault="00184306" w:rsidP="00AC5473">
      <w:pPr>
        <w:spacing w:line="240" w:lineRule="exact"/>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13BB95D9" w:rsidR="00C41162" w:rsidRPr="006533B7" w:rsidRDefault="00184306" w:rsidP="00B33585">
      <w:pPr>
        <w:spacing w:line="240" w:lineRule="exact"/>
        <w:ind w:left="284" w:hanging="284"/>
        <w:jc w:val="both"/>
        <w:rPr>
          <w:i/>
          <w:sz w:val="20"/>
          <w:szCs w:val="20"/>
        </w:rPr>
      </w:pPr>
      <w:r w:rsidRPr="006533B7">
        <w:rPr>
          <w:bCs/>
          <w:i/>
          <w:sz w:val="20"/>
          <w:szCs w:val="20"/>
        </w:rPr>
        <w:t>(solo per gli operatori economici non residenti e privi di stabile organizzazione in Italia)</w:t>
      </w:r>
    </w:p>
    <w:p w14:paraId="4C5FD6AD" w14:textId="03C81AC2" w:rsidR="000C1E3D" w:rsidRPr="00AC5473" w:rsidRDefault="00184306" w:rsidP="00AC5473">
      <w:pPr>
        <w:spacing w:line="240" w:lineRule="exact"/>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F869DC">
        <w:rPr>
          <w:sz w:val="20"/>
          <w:szCs w:val="20"/>
        </w:rPr>
        <w:t>;</w:t>
      </w:r>
    </w:p>
    <w:p w14:paraId="75A0BF80" w14:textId="6026D254" w:rsidR="00C41162" w:rsidRPr="006533B7" w:rsidRDefault="00184306" w:rsidP="00B33585">
      <w:pPr>
        <w:spacing w:line="240" w:lineRule="exact"/>
        <w:ind w:left="284" w:hanging="284"/>
        <w:jc w:val="both"/>
        <w:rPr>
          <w:bCs/>
          <w:i/>
          <w:sz w:val="20"/>
          <w:szCs w:val="20"/>
        </w:rPr>
      </w:pPr>
      <w:r w:rsidRPr="006533B7">
        <w:rPr>
          <w:bCs/>
          <w:i/>
          <w:sz w:val="20"/>
          <w:szCs w:val="20"/>
        </w:rPr>
        <w:t>(solo se vigenti decreti CAM per il settore di riferimento)</w:t>
      </w:r>
    </w:p>
    <w:p w14:paraId="4A97C4FC" w14:textId="2EB73987" w:rsidR="000C3FF9" w:rsidRPr="000C3FF9" w:rsidRDefault="00184306" w:rsidP="00AC5473">
      <w:pPr>
        <w:spacing w:line="240" w:lineRule="exact"/>
        <w:ind w:left="284" w:hanging="284"/>
        <w:jc w:val="both"/>
        <w:rPr>
          <w:bCs/>
          <w:sz w:val="20"/>
          <w:szCs w:val="20"/>
        </w:rPr>
      </w:pPr>
      <w:r w:rsidRPr="006533B7">
        <w:rPr>
          <w:i/>
          <w:sz w:val="20"/>
          <w:szCs w:val="20"/>
        </w:rPr>
        <w:t xml:space="preserve">▪ </w:t>
      </w:r>
      <w:r w:rsidR="00BF1D89" w:rsidRPr="006533B7">
        <w:rPr>
          <w:i/>
          <w:sz w:val="20"/>
          <w:szCs w:val="20"/>
        </w:rPr>
        <w:tab/>
      </w:r>
      <w:r w:rsidRPr="006533B7">
        <w:rPr>
          <w:bCs/>
          <w:sz w:val="20"/>
          <w:szCs w:val="20"/>
        </w:rPr>
        <w:t xml:space="preserve">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0C1E3D" w:rsidRPr="000C1E3D">
        <w:rPr>
          <w:bCs/>
          <w:sz w:val="20"/>
          <w:szCs w:val="20"/>
        </w:rPr>
        <w:t xml:space="preserve">“Criteri per l’affidamento dei lavori per interventi edilizi” di cui al </w:t>
      </w:r>
      <w:hyperlink r:id="rId10" w:tgtFrame="_blank" w:tooltip="DM 23 giugno 2022 n. 256" w:history="1">
        <w:r w:rsidR="000C1E3D" w:rsidRPr="000C1E3D">
          <w:rPr>
            <w:bCs/>
            <w:sz w:val="20"/>
            <w:szCs w:val="20"/>
          </w:rPr>
          <w:t>D.M. 23 giugno 2022 n. 256</w:t>
        </w:r>
      </w:hyperlink>
      <w:r w:rsidR="000C1E3D" w:rsidRPr="000C1E3D">
        <w:rPr>
          <w:bCs/>
          <w:sz w:val="20"/>
          <w:szCs w:val="20"/>
        </w:rPr>
        <w:t xml:space="preserve"> pubblicato nella Gazzetta Ufficiale della Repubblica Italiana - GURI n. 183 del 6 agosto 2022)</w:t>
      </w:r>
      <w:r w:rsidR="0097198F">
        <w:rPr>
          <w:bCs/>
          <w:sz w:val="20"/>
          <w:szCs w:val="20"/>
        </w:rPr>
        <w:t>;</w:t>
      </w:r>
    </w:p>
    <w:p w14:paraId="44C08404" w14:textId="6DB441D2" w:rsidR="00C41162" w:rsidRPr="006533B7" w:rsidRDefault="00184306" w:rsidP="00B33585">
      <w:pPr>
        <w:spacing w:line="240" w:lineRule="exact"/>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6A6CD7B2" w:rsidR="00C41162" w:rsidRPr="006533B7" w:rsidRDefault="00184306" w:rsidP="00B33585">
      <w:pPr>
        <w:spacing w:before="60" w:after="60" w:line="240" w:lineRule="exact"/>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33C6198E" w14:textId="77777777" w:rsidR="00C41162" w:rsidRPr="006533B7" w:rsidRDefault="00C41162" w:rsidP="00B33585">
      <w:pPr>
        <w:spacing w:line="240" w:lineRule="exact"/>
        <w:jc w:val="both"/>
        <w:rPr>
          <w:b/>
          <w:bCs/>
          <w:color w:val="4472C4" w:themeColor="accent5"/>
          <w:sz w:val="20"/>
          <w:szCs w:val="20"/>
        </w:rPr>
      </w:pPr>
    </w:p>
    <w:p w14:paraId="51CF3D51" w14:textId="77777777" w:rsidR="00C41162" w:rsidRPr="006533B7" w:rsidRDefault="00184306" w:rsidP="00B33585">
      <w:pPr>
        <w:pStyle w:val="Paragrafoelenco"/>
        <w:numPr>
          <w:ilvl w:val="0"/>
          <w:numId w:val="1"/>
        </w:numPr>
        <w:spacing w:line="240" w:lineRule="exact"/>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B33585">
      <w:pPr>
        <w:spacing w:line="240" w:lineRule="exact"/>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B33585">
      <w:pPr>
        <w:spacing w:line="240" w:lineRule="exact"/>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5ED37FA0" w:rsidR="00C41162" w:rsidRPr="006533B7" w:rsidRDefault="00184306" w:rsidP="00B33585">
      <w:pPr>
        <w:spacing w:line="240" w:lineRule="exact"/>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B33585">
      <w:pPr>
        <w:spacing w:line="240" w:lineRule="exact"/>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predette piattaforme, mediante l’utilizzo del domicilio digitale.</w:t>
      </w:r>
    </w:p>
    <w:p w14:paraId="75FF6F61" w14:textId="11D4D328" w:rsidR="00C41162" w:rsidRPr="006533B7" w:rsidRDefault="009E46B4" w:rsidP="00B33585">
      <w:pPr>
        <w:spacing w:line="240" w:lineRule="exact"/>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w:t>
      </w:r>
      <w:r w:rsidR="00B35806">
        <w:rPr>
          <w:sz w:val="20"/>
          <w:szCs w:val="20"/>
        </w:rPr>
        <w:t>L</w:t>
      </w:r>
      <w:r w:rsidR="00184306" w:rsidRPr="006533B7">
        <w:rPr>
          <w:sz w:val="20"/>
          <w:szCs w:val="20"/>
        </w:rPr>
        <w:t>gs. n. 82/05 è il seguente:</w:t>
      </w:r>
      <w:r w:rsidR="009B5141" w:rsidRPr="006533B7">
        <w:rPr>
          <w:sz w:val="20"/>
          <w:szCs w:val="20"/>
        </w:rPr>
        <w:t xml:space="preserve"> </w:t>
      </w:r>
      <w:r w:rsidR="00184306" w:rsidRPr="006533B7">
        <w:rPr>
          <w:sz w:val="20"/>
          <w:szCs w:val="20"/>
        </w:rPr>
        <w:t>………………………………….</w:t>
      </w:r>
      <w:r w:rsidR="00B35806">
        <w:rPr>
          <w:sz w:val="20"/>
          <w:szCs w:val="20"/>
        </w:rPr>
        <w:t xml:space="preserve"> </w:t>
      </w:r>
    </w:p>
    <w:p w14:paraId="6360D6F8" w14:textId="4B2FEE95" w:rsidR="00C41162" w:rsidRPr="006533B7" w:rsidRDefault="00184306" w:rsidP="00B33585">
      <w:pPr>
        <w:spacing w:line="240" w:lineRule="exact"/>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43F67578" w:rsidR="00C41162" w:rsidRPr="006533B7" w:rsidRDefault="00184306" w:rsidP="00B33585">
      <w:pPr>
        <w:spacing w:line="240" w:lineRule="exact"/>
        <w:jc w:val="both"/>
        <w:rPr>
          <w:sz w:val="20"/>
          <w:szCs w:val="20"/>
        </w:rPr>
      </w:pPr>
      <w:r w:rsidRPr="006533B7">
        <w:rPr>
          <w:i/>
          <w:sz w:val="20"/>
          <w:szCs w:val="20"/>
        </w:rPr>
        <w:t xml:space="preserve">(in alternativa, nel caso in cui l’operatore economico non sia presente nei </w:t>
      </w:r>
      <w:proofErr w:type="gramStart"/>
      <w:r w:rsidRPr="006533B7">
        <w:rPr>
          <w:i/>
          <w:sz w:val="20"/>
          <w:szCs w:val="20"/>
        </w:rPr>
        <w:t>predetti</w:t>
      </w:r>
      <w:proofErr w:type="gramEnd"/>
      <w:r w:rsidRPr="006533B7">
        <w:rPr>
          <w:i/>
          <w:sz w:val="20"/>
          <w:szCs w:val="20"/>
        </w:rPr>
        <w:t xml:space="preserve"> indici)</w:t>
      </w:r>
      <w:r w:rsidRPr="004905C2">
        <w:rPr>
          <w:iCs/>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w:t>
      </w:r>
      <w:r w:rsidR="004905C2">
        <w:rPr>
          <w:sz w:val="20"/>
          <w:szCs w:val="20"/>
        </w:rPr>
        <w:t>2.3</w:t>
      </w:r>
      <w:r w:rsidRPr="006533B7">
        <w:rPr>
          <w:sz w:val="20"/>
          <w:szCs w:val="20"/>
        </w:rPr>
        <w:t xml:space="preserve"> del Disciplinare, elegge domicilio digitale per tutte le comunicazioni inerenti </w:t>
      </w:r>
      <w:r w:rsidR="00B35806">
        <w:rPr>
          <w:sz w:val="20"/>
          <w:szCs w:val="20"/>
        </w:rPr>
        <w:t>al</w:t>
      </w:r>
      <w:r w:rsidRPr="006533B7">
        <w:rPr>
          <w:sz w:val="20"/>
          <w:szCs w:val="20"/>
        </w:rPr>
        <w:t>la presente procedura nell’apposita area del Sistema ad esso riservata.</w:t>
      </w:r>
    </w:p>
    <w:p w14:paraId="1AE19C52" w14:textId="77777777" w:rsidR="00C41162" w:rsidRPr="006533B7" w:rsidRDefault="00184306" w:rsidP="00B33585">
      <w:pPr>
        <w:spacing w:before="60" w:after="60" w:line="240" w:lineRule="exact"/>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B33585">
      <w:pPr>
        <w:spacing w:before="60" w:after="60" w:line="240" w:lineRule="exact"/>
        <w:ind w:left="284"/>
        <w:rPr>
          <w:sz w:val="20"/>
          <w:szCs w:val="20"/>
        </w:rPr>
      </w:pPr>
    </w:p>
    <w:bookmarkEnd w:id="13"/>
    <w:p w14:paraId="1DFB19D2" w14:textId="77777777" w:rsidR="00C41162" w:rsidRPr="006533B7" w:rsidRDefault="00C41162" w:rsidP="00B33585">
      <w:pPr>
        <w:spacing w:before="60" w:after="60" w:line="240" w:lineRule="exact"/>
        <w:rPr>
          <w:sz w:val="20"/>
          <w:szCs w:val="20"/>
        </w:rPr>
      </w:pPr>
    </w:p>
    <w:p w14:paraId="5B60D017" w14:textId="77777777" w:rsidR="00C41162" w:rsidRPr="006533B7" w:rsidRDefault="00C41162" w:rsidP="00B33585">
      <w:pPr>
        <w:spacing w:line="240" w:lineRule="exact"/>
        <w:jc w:val="both"/>
        <w:rPr>
          <w:sz w:val="20"/>
          <w:szCs w:val="20"/>
        </w:rPr>
      </w:pPr>
    </w:p>
    <w:sectPr w:rsidR="00C41162" w:rsidRPr="006533B7" w:rsidSect="0052522F">
      <w:headerReference w:type="default" r:id="rId11"/>
      <w:pgSz w:w="11906" w:h="16838" w:code="9"/>
      <w:pgMar w:top="567" w:right="1134" w:bottom="567" w:left="1134" w:header="567"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Pr="00027A93" w:rsidRDefault="00184306" w:rsidP="00942E88">
      <w:pPr>
        <w:rPr>
          <w:sz w:val="16"/>
          <w:szCs w:val="16"/>
        </w:rPr>
      </w:pPr>
      <w:r w:rsidRPr="00942E88">
        <w:rPr>
          <w:rStyle w:val="Rimandonotaapidipagina"/>
        </w:rPr>
        <w:footnoteRef/>
      </w:r>
      <w:r w:rsidRPr="00942E88">
        <w:rPr>
          <w:rStyle w:val="Rimandonotaapidipagina"/>
        </w:rPr>
        <w:t xml:space="preserve"> </w:t>
      </w:r>
      <w:r w:rsidRPr="00027A93">
        <w:rPr>
          <w:sz w:val="16"/>
          <w:szCs w:val="16"/>
        </w:rPr>
        <w:t xml:space="preserve">Le dichiarazioni devono essere rese dal titolare /rappresentante legale/institore </w:t>
      </w:r>
    </w:p>
    <w:p w14:paraId="60CF018F" w14:textId="42796437" w:rsidR="00C41162" w:rsidRPr="00027A93" w:rsidRDefault="00184306">
      <w:pPr>
        <w:pStyle w:val="Testonotaapidipagina"/>
        <w:rPr>
          <w:sz w:val="16"/>
          <w:szCs w:val="16"/>
        </w:rPr>
      </w:pPr>
      <w:bookmarkStart w:id="0" w:name="_Hlk176342721"/>
      <w:r w:rsidRPr="00027A93">
        <w:rPr>
          <w:sz w:val="16"/>
          <w:szCs w:val="16"/>
        </w:rPr>
        <w:t>• dell'Operatore singolo</w:t>
      </w:r>
      <w:r w:rsidR="009863EC" w:rsidRPr="009863EC">
        <w:t xml:space="preserve"> </w:t>
      </w:r>
    </w:p>
    <w:p w14:paraId="007BAFCF" w14:textId="270856AF" w:rsidR="00C41162" w:rsidRPr="00FE51EC" w:rsidRDefault="00184306">
      <w:pPr>
        <w:pStyle w:val="Testonotaapidipagina"/>
        <w:rPr>
          <w:sz w:val="16"/>
          <w:szCs w:val="16"/>
        </w:rPr>
      </w:pPr>
      <w:r w:rsidRPr="00FE51EC">
        <w:rPr>
          <w:sz w:val="16"/>
          <w:szCs w:val="16"/>
        </w:rPr>
        <w:t>• dei consorzi di cui all’articolo 6</w:t>
      </w:r>
      <w:r w:rsidR="00027A93" w:rsidRPr="00FE51EC">
        <w:rPr>
          <w:sz w:val="16"/>
          <w:szCs w:val="16"/>
        </w:rPr>
        <w:t>6, comma 1 lett. a) del Codice</w:t>
      </w:r>
    </w:p>
    <w:p w14:paraId="2414380C" w14:textId="5629F6E6" w:rsidR="00C41162" w:rsidRPr="00027A93" w:rsidRDefault="00184306">
      <w:pPr>
        <w:pStyle w:val="Testonotaapidipagina"/>
        <w:rPr>
          <w:sz w:val="16"/>
          <w:szCs w:val="16"/>
        </w:rPr>
      </w:pPr>
      <w:r w:rsidRPr="00027A93">
        <w:rPr>
          <w:sz w:val="16"/>
          <w:szCs w:val="16"/>
        </w:rPr>
        <w:t>• dei consorzi stabili di cui all’articolo 6</w:t>
      </w:r>
      <w:r w:rsidR="00D16DAD">
        <w:rPr>
          <w:sz w:val="16"/>
          <w:szCs w:val="16"/>
        </w:rPr>
        <w:t>6</w:t>
      </w:r>
      <w:r w:rsidRPr="00027A93">
        <w:rPr>
          <w:sz w:val="16"/>
          <w:szCs w:val="16"/>
        </w:rPr>
        <w:t xml:space="preserve">, comma </w:t>
      </w:r>
      <w:r w:rsidR="00D16DAD">
        <w:rPr>
          <w:sz w:val="16"/>
          <w:szCs w:val="16"/>
        </w:rPr>
        <w:t>1</w:t>
      </w:r>
      <w:r w:rsidRPr="00027A93">
        <w:rPr>
          <w:sz w:val="16"/>
          <w:szCs w:val="16"/>
        </w:rPr>
        <w:t xml:space="preserve">, lett. </w:t>
      </w:r>
      <w:r w:rsidR="00D16DAD">
        <w:rPr>
          <w:sz w:val="16"/>
          <w:szCs w:val="16"/>
        </w:rPr>
        <w:t>g</w:t>
      </w:r>
      <w:r w:rsidRPr="00027A93">
        <w:rPr>
          <w:sz w:val="16"/>
          <w:szCs w:val="16"/>
        </w:rPr>
        <w:t xml:space="preserve">) del Codice, </w:t>
      </w:r>
    </w:p>
    <w:p w14:paraId="36B6DF68" w14:textId="77777777" w:rsidR="00C41162" w:rsidRPr="00027A93" w:rsidRDefault="00184306">
      <w:pPr>
        <w:pStyle w:val="Testonotaapidipagina"/>
        <w:rPr>
          <w:sz w:val="16"/>
          <w:szCs w:val="16"/>
        </w:rPr>
      </w:pPr>
      <w:r w:rsidRPr="00027A93">
        <w:rPr>
          <w:sz w:val="16"/>
          <w:szCs w:val="16"/>
        </w:rPr>
        <w:t xml:space="preserve">• della Mandataria /Capofila nel caso di RTI o Consorzi Ordinari costituiti </w:t>
      </w:r>
    </w:p>
    <w:p w14:paraId="20A55CDB" w14:textId="77777777" w:rsidR="00C41162" w:rsidRPr="00027A93" w:rsidRDefault="00184306">
      <w:pPr>
        <w:pStyle w:val="Testonotaapidipagina"/>
        <w:rPr>
          <w:sz w:val="16"/>
          <w:szCs w:val="16"/>
        </w:rPr>
      </w:pPr>
      <w:r w:rsidRPr="00FE51EC">
        <w:rPr>
          <w:sz w:val="16"/>
          <w:szCs w:val="16"/>
        </w:rPr>
        <w:t>• di tutte le imprese raggruppate in un RTI nel caso di RTI ancora da costituire</w:t>
      </w:r>
      <w:r w:rsidRPr="00027A93">
        <w:rPr>
          <w:sz w:val="16"/>
          <w:szCs w:val="16"/>
        </w:rPr>
        <w:t xml:space="preserve"> </w:t>
      </w:r>
    </w:p>
    <w:p w14:paraId="02E8050B" w14:textId="7598AD4E" w:rsidR="00C41162" w:rsidRPr="00B14064" w:rsidRDefault="00184306">
      <w:pPr>
        <w:pStyle w:val="Testonotaapidipagina"/>
        <w:rPr>
          <w:sz w:val="16"/>
          <w:szCs w:val="16"/>
        </w:rPr>
      </w:pPr>
      <w:r w:rsidRPr="00B14064">
        <w:rPr>
          <w:sz w:val="16"/>
          <w:szCs w:val="16"/>
        </w:rPr>
        <w:t xml:space="preserve">• di tutte le imprese consorziate </w:t>
      </w:r>
      <w:r w:rsidR="00DD2513" w:rsidRPr="00B14064">
        <w:rPr>
          <w:sz w:val="16"/>
          <w:szCs w:val="16"/>
        </w:rPr>
        <w:t xml:space="preserve">che partecipano alla gara </w:t>
      </w:r>
      <w:r w:rsidRPr="00B14064">
        <w:rPr>
          <w:sz w:val="16"/>
          <w:szCs w:val="16"/>
        </w:rPr>
        <w:t>nel caso di un Consorzio Ordinario ancora da costituire</w:t>
      </w:r>
    </w:p>
    <w:p w14:paraId="1A16356A" w14:textId="77777777" w:rsidR="00C41162" w:rsidRPr="00B14064" w:rsidRDefault="00184306">
      <w:pPr>
        <w:pStyle w:val="Testonotaapidipagina"/>
        <w:rPr>
          <w:sz w:val="16"/>
          <w:szCs w:val="16"/>
        </w:rPr>
      </w:pPr>
      <w:r w:rsidRPr="00B14064">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Pr="00B14064" w:rsidRDefault="00184306" w:rsidP="00A718A5">
      <w:pPr>
        <w:pStyle w:val="Testonotaapidipagina"/>
        <w:jc w:val="both"/>
        <w:rPr>
          <w:sz w:val="16"/>
          <w:szCs w:val="16"/>
        </w:rPr>
      </w:pPr>
      <w:r w:rsidRPr="00B14064">
        <w:rPr>
          <w:sz w:val="16"/>
          <w:szCs w:val="16"/>
        </w:rPr>
        <w:t xml:space="preserve">• </w:t>
      </w:r>
      <w:r w:rsidR="00345201" w:rsidRPr="00B14064">
        <w:rPr>
          <w:sz w:val="16"/>
          <w:szCs w:val="16"/>
        </w:rPr>
        <w:t>delle</w:t>
      </w:r>
      <w:r w:rsidRPr="00B14064">
        <w:rPr>
          <w:sz w:val="16"/>
          <w:szCs w:val="16"/>
        </w:rPr>
        <w:t xml:space="preserve"> imprese retiste </w:t>
      </w:r>
      <w:r w:rsidR="00DD2513" w:rsidRPr="00B14064">
        <w:rPr>
          <w:sz w:val="16"/>
          <w:szCs w:val="16"/>
        </w:rPr>
        <w:t xml:space="preserve">che partecipano alla gara </w:t>
      </w:r>
      <w:r w:rsidRPr="00B14064">
        <w:rPr>
          <w:sz w:val="16"/>
          <w:szCs w:val="16"/>
        </w:rPr>
        <w:t xml:space="preserve">nel caso di Rete dotata di organo comune privo di rappresentanza o se la Rete è sprovvista di organo comune o se l’organo comune è privo dei requisiti di qualificazione richiesti per assumere la veste di mandataria. </w:t>
      </w:r>
    </w:p>
    <w:p w14:paraId="2006B5EB" w14:textId="77777777" w:rsidR="00C41162" w:rsidRDefault="00184306">
      <w:pPr>
        <w:pStyle w:val="Testonotaapidipagina"/>
        <w:rPr>
          <w:sz w:val="16"/>
          <w:szCs w:val="16"/>
        </w:rPr>
      </w:pPr>
      <w:r w:rsidRPr="00B14064">
        <w:rPr>
          <w:sz w:val="16"/>
          <w:szCs w:val="16"/>
        </w:rPr>
        <w:t>• del Gruppo Europeo Interesse Economico</w:t>
      </w:r>
    </w:p>
    <w:bookmarkEnd w:id="0"/>
  </w:footnote>
  <w:footnote w:id="3">
    <w:p w14:paraId="3C7DCDDD" w14:textId="65FF5E72"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r w:rsidR="00C1769C">
        <w:rPr>
          <w:sz w:val="16"/>
          <w:szCs w:val="16"/>
        </w:rPr>
        <w:t>Pertanto,</w:t>
      </w:r>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CC7422C"/>
    <w:multiLevelType w:val="hybridMultilevel"/>
    <w:tmpl w:val="AD60B5E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C3A5C0D"/>
    <w:multiLevelType w:val="multilevel"/>
    <w:tmpl w:val="70029EFC"/>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4"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4205C08"/>
    <w:multiLevelType w:val="hybridMultilevel"/>
    <w:tmpl w:val="C4BC07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784F0E"/>
    <w:multiLevelType w:val="hybridMultilevel"/>
    <w:tmpl w:val="450405F0"/>
    <w:lvl w:ilvl="0" w:tplc="0410000F">
      <w:start w:val="1"/>
      <w:numFmt w:val="decimal"/>
      <w:lvlText w:val="%1."/>
      <w:lvlJc w:val="left"/>
      <w:pPr>
        <w:ind w:left="3272" w:hanging="360"/>
      </w:pPr>
    </w:lvl>
    <w:lvl w:ilvl="1" w:tplc="04100019" w:tentative="1">
      <w:start w:val="1"/>
      <w:numFmt w:val="lowerLetter"/>
      <w:lvlText w:val="%2."/>
      <w:lvlJc w:val="left"/>
      <w:pPr>
        <w:ind w:left="3992" w:hanging="360"/>
      </w:pPr>
    </w:lvl>
    <w:lvl w:ilvl="2" w:tplc="0410001B" w:tentative="1">
      <w:start w:val="1"/>
      <w:numFmt w:val="lowerRoman"/>
      <w:lvlText w:val="%3."/>
      <w:lvlJc w:val="right"/>
      <w:pPr>
        <w:ind w:left="4712" w:hanging="180"/>
      </w:pPr>
    </w:lvl>
    <w:lvl w:ilvl="3" w:tplc="0410000F" w:tentative="1">
      <w:start w:val="1"/>
      <w:numFmt w:val="decimal"/>
      <w:lvlText w:val="%4."/>
      <w:lvlJc w:val="left"/>
      <w:pPr>
        <w:ind w:left="5432" w:hanging="360"/>
      </w:pPr>
    </w:lvl>
    <w:lvl w:ilvl="4" w:tplc="04100019" w:tentative="1">
      <w:start w:val="1"/>
      <w:numFmt w:val="lowerLetter"/>
      <w:lvlText w:val="%5."/>
      <w:lvlJc w:val="left"/>
      <w:pPr>
        <w:ind w:left="6152" w:hanging="360"/>
      </w:pPr>
    </w:lvl>
    <w:lvl w:ilvl="5" w:tplc="0410001B" w:tentative="1">
      <w:start w:val="1"/>
      <w:numFmt w:val="lowerRoman"/>
      <w:lvlText w:val="%6."/>
      <w:lvlJc w:val="right"/>
      <w:pPr>
        <w:ind w:left="6872" w:hanging="180"/>
      </w:pPr>
    </w:lvl>
    <w:lvl w:ilvl="6" w:tplc="0410000F" w:tentative="1">
      <w:start w:val="1"/>
      <w:numFmt w:val="decimal"/>
      <w:lvlText w:val="%7."/>
      <w:lvlJc w:val="left"/>
      <w:pPr>
        <w:ind w:left="7592" w:hanging="360"/>
      </w:pPr>
    </w:lvl>
    <w:lvl w:ilvl="7" w:tplc="04100019" w:tentative="1">
      <w:start w:val="1"/>
      <w:numFmt w:val="lowerLetter"/>
      <w:lvlText w:val="%8."/>
      <w:lvlJc w:val="left"/>
      <w:pPr>
        <w:ind w:left="8312" w:hanging="360"/>
      </w:pPr>
    </w:lvl>
    <w:lvl w:ilvl="8" w:tplc="0410001B" w:tentative="1">
      <w:start w:val="1"/>
      <w:numFmt w:val="lowerRoman"/>
      <w:lvlText w:val="%9."/>
      <w:lvlJc w:val="right"/>
      <w:pPr>
        <w:ind w:left="9032" w:hanging="180"/>
      </w:pPr>
    </w:lvl>
  </w:abstractNum>
  <w:abstractNum w:abstractNumId="7" w15:restartNumberingAfterBreak="0">
    <w:nsid w:val="41BF79AD"/>
    <w:multiLevelType w:val="hybridMultilevel"/>
    <w:tmpl w:val="63205086"/>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8"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9" w15:restartNumberingAfterBreak="0">
    <w:nsid w:val="4B9601F9"/>
    <w:multiLevelType w:val="multilevel"/>
    <w:tmpl w:val="3CE0DD6E"/>
    <w:lvl w:ilvl="0">
      <w:start w:val="1"/>
      <w:numFmt w:val="decimal"/>
      <w:lvlText w:val="%1."/>
      <w:lvlJc w:val="left"/>
      <w:pPr>
        <w:tabs>
          <w:tab w:val="num" w:pos="0"/>
        </w:tabs>
        <w:ind w:left="720" w:hanging="360"/>
      </w:pPr>
      <w:rPr>
        <w:rFonts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FB87E95"/>
    <w:multiLevelType w:val="multilevel"/>
    <w:tmpl w:val="FF6A5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9F436E6"/>
    <w:multiLevelType w:val="multilevel"/>
    <w:tmpl w:val="9FB2DB18"/>
    <w:lvl w:ilvl="0">
      <w:start w:val="2"/>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13" w15:restartNumberingAfterBreak="0">
    <w:nsid w:val="5A582994"/>
    <w:multiLevelType w:val="multilevel"/>
    <w:tmpl w:val="8722BF8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5B1F7018"/>
    <w:multiLevelType w:val="multilevel"/>
    <w:tmpl w:val="2D0EBD64"/>
    <w:lvl w:ilvl="0">
      <w:start w:val="3"/>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1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5B691C9E"/>
    <w:multiLevelType w:val="hybridMultilevel"/>
    <w:tmpl w:val="2FA06F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4E90C82"/>
    <w:multiLevelType w:val="multilevel"/>
    <w:tmpl w:val="8A6E24F8"/>
    <w:lvl w:ilvl="0">
      <w:start w:val="1"/>
      <w:numFmt w:val="bullet"/>
      <w:lvlText w:val=""/>
      <w:lvlJc w:val="left"/>
      <w:pPr>
        <w:ind w:left="786" w:hanging="360"/>
      </w:pPr>
      <w:rPr>
        <w:rFonts w:ascii="Symbol" w:hAnsi="Symbol"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686537AE"/>
    <w:multiLevelType w:val="multilevel"/>
    <w:tmpl w:val="7CF43542"/>
    <w:lvl w:ilvl="0">
      <w:start w:val="1"/>
      <w:numFmt w:val="decimal"/>
      <w:lvlText w:val="%1."/>
      <w:lvlJc w:val="left"/>
      <w:pPr>
        <w:ind w:left="1000" w:hanging="360"/>
      </w:pPr>
      <w:rPr>
        <w:rFonts w:ascii="Arial" w:hAnsi="Arial" w:cs="Arial"/>
      </w:rPr>
    </w:lvl>
    <w:lvl w:ilvl="1">
      <w:start w:val="1"/>
      <w:numFmt w:val="lowerLetter"/>
      <w:lvlText w:val="%2."/>
      <w:lvlJc w:val="left"/>
      <w:pPr>
        <w:ind w:left="1720" w:hanging="360"/>
      </w:pPr>
    </w:lvl>
    <w:lvl w:ilvl="2">
      <w:start w:val="1"/>
      <w:numFmt w:val="lowerRoman"/>
      <w:lvlText w:val="%3."/>
      <w:lvlJc w:val="right"/>
      <w:pPr>
        <w:ind w:left="2440" w:hanging="180"/>
      </w:pPr>
    </w:lvl>
    <w:lvl w:ilvl="3">
      <w:start w:val="1"/>
      <w:numFmt w:val="decimal"/>
      <w:lvlText w:val="%4."/>
      <w:lvlJc w:val="left"/>
      <w:pPr>
        <w:ind w:left="3160" w:hanging="360"/>
      </w:pPr>
    </w:lvl>
    <w:lvl w:ilvl="4">
      <w:start w:val="1"/>
      <w:numFmt w:val="lowerLetter"/>
      <w:lvlText w:val="%5."/>
      <w:lvlJc w:val="left"/>
      <w:pPr>
        <w:ind w:left="3880" w:hanging="360"/>
      </w:pPr>
    </w:lvl>
    <w:lvl w:ilvl="5">
      <w:start w:val="1"/>
      <w:numFmt w:val="lowerRoman"/>
      <w:lvlText w:val="%6."/>
      <w:lvlJc w:val="right"/>
      <w:pPr>
        <w:ind w:left="4600" w:hanging="180"/>
      </w:pPr>
    </w:lvl>
    <w:lvl w:ilvl="6">
      <w:start w:val="1"/>
      <w:numFmt w:val="decimal"/>
      <w:lvlText w:val="%7."/>
      <w:lvlJc w:val="left"/>
      <w:pPr>
        <w:ind w:left="5320" w:hanging="360"/>
      </w:pPr>
    </w:lvl>
    <w:lvl w:ilvl="7">
      <w:start w:val="1"/>
      <w:numFmt w:val="lowerLetter"/>
      <w:lvlText w:val="%8."/>
      <w:lvlJc w:val="left"/>
      <w:pPr>
        <w:ind w:left="6040" w:hanging="360"/>
      </w:pPr>
    </w:lvl>
    <w:lvl w:ilvl="8">
      <w:start w:val="1"/>
      <w:numFmt w:val="lowerRoman"/>
      <w:lvlText w:val="%9."/>
      <w:lvlJc w:val="right"/>
      <w:pPr>
        <w:ind w:left="6760" w:hanging="180"/>
      </w:pPr>
    </w:lvl>
  </w:abstractNum>
  <w:abstractNum w:abstractNumId="20" w15:restartNumberingAfterBreak="0">
    <w:nsid w:val="68A7156A"/>
    <w:multiLevelType w:val="hybridMultilevel"/>
    <w:tmpl w:val="8D0451F6"/>
    <w:lvl w:ilvl="0" w:tplc="0410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E6C63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6857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922A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9A73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7AC3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F088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76D9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C284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3816341"/>
    <w:multiLevelType w:val="multilevel"/>
    <w:tmpl w:val="FF809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1330640">
    <w:abstractNumId w:val="11"/>
  </w:num>
  <w:num w:numId="2" w16cid:durableId="1770468872">
    <w:abstractNumId w:val="17"/>
  </w:num>
  <w:num w:numId="3" w16cid:durableId="1622835036">
    <w:abstractNumId w:val="4"/>
  </w:num>
  <w:num w:numId="4" w16cid:durableId="847906083">
    <w:abstractNumId w:val="8"/>
  </w:num>
  <w:num w:numId="5" w16cid:durableId="1491289915">
    <w:abstractNumId w:val="0"/>
  </w:num>
  <w:num w:numId="6" w16cid:durableId="1155487825">
    <w:abstractNumId w:val="15"/>
  </w:num>
  <w:num w:numId="7" w16cid:durableId="2093427050">
    <w:abstractNumId w:val="2"/>
  </w:num>
  <w:num w:numId="8" w16cid:durableId="378895689">
    <w:abstractNumId w:val="18"/>
  </w:num>
  <w:num w:numId="9" w16cid:durableId="1137916155">
    <w:abstractNumId w:val="5"/>
  </w:num>
  <w:num w:numId="10" w16cid:durableId="1100880121">
    <w:abstractNumId w:val="1"/>
  </w:num>
  <w:num w:numId="11" w16cid:durableId="627315810">
    <w:abstractNumId w:val="19"/>
  </w:num>
  <w:num w:numId="12" w16cid:durableId="1133909758">
    <w:abstractNumId w:val="10"/>
  </w:num>
  <w:num w:numId="13" w16cid:durableId="2137870865">
    <w:abstractNumId w:val="10"/>
    <w:lvlOverride w:ilvl="0">
      <w:startOverride w:val="1"/>
    </w:lvlOverride>
  </w:num>
  <w:num w:numId="14" w16cid:durableId="391079278">
    <w:abstractNumId w:val="21"/>
  </w:num>
  <w:num w:numId="15" w16cid:durableId="1533032280">
    <w:abstractNumId w:val="13"/>
  </w:num>
  <w:num w:numId="16" w16cid:durableId="177087031">
    <w:abstractNumId w:val="13"/>
    <w:lvlOverride w:ilvl="0">
      <w:startOverride w:val="1"/>
    </w:lvlOverride>
  </w:num>
  <w:num w:numId="17" w16cid:durableId="590355031">
    <w:abstractNumId w:val="3"/>
  </w:num>
  <w:num w:numId="18" w16cid:durableId="801728429">
    <w:abstractNumId w:val="12"/>
  </w:num>
  <w:num w:numId="19" w16cid:durableId="508326196">
    <w:abstractNumId w:val="14"/>
  </w:num>
  <w:num w:numId="20" w16cid:durableId="1449203307">
    <w:abstractNumId w:val="16"/>
  </w:num>
  <w:num w:numId="21" w16cid:durableId="1955013416">
    <w:abstractNumId w:val="6"/>
  </w:num>
  <w:num w:numId="22" w16cid:durableId="550653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3104610">
    <w:abstractNumId w:val="20"/>
  </w:num>
  <w:num w:numId="24" w16cid:durableId="565148027">
    <w:abstractNumId w:val="7"/>
  </w:num>
  <w:num w:numId="25" w16cid:durableId="17111509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76551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E8E"/>
    <w:rsid w:val="00020865"/>
    <w:rsid w:val="00026920"/>
    <w:rsid w:val="00027A93"/>
    <w:rsid w:val="000341E9"/>
    <w:rsid w:val="00036700"/>
    <w:rsid w:val="0004575A"/>
    <w:rsid w:val="0005247B"/>
    <w:rsid w:val="00060E68"/>
    <w:rsid w:val="00062F7F"/>
    <w:rsid w:val="000805C3"/>
    <w:rsid w:val="000C1E3D"/>
    <w:rsid w:val="000C3FF9"/>
    <w:rsid w:val="000C5AE7"/>
    <w:rsid w:val="000C6C42"/>
    <w:rsid w:val="000D4BAC"/>
    <w:rsid w:val="000D71C8"/>
    <w:rsid w:val="000E05E7"/>
    <w:rsid w:val="000E5869"/>
    <w:rsid w:val="0011429C"/>
    <w:rsid w:val="00141B8D"/>
    <w:rsid w:val="00151CC0"/>
    <w:rsid w:val="00153714"/>
    <w:rsid w:val="0016636D"/>
    <w:rsid w:val="001707C5"/>
    <w:rsid w:val="00183CF5"/>
    <w:rsid w:val="00184306"/>
    <w:rsid w:val="001D2261"/>
    <w:rsid w:val="001D24C1"/>
    <w:rsid w:val="001E009B"/>
    <w:rsid w:val="001F6814"/>
    <w:rsid w:val="00206725"/>
    <w:rsid w:val="002455BA"/>
    <w:rsid w:val="00264278"/>
    <w:rsid w:val="00295C33"/>
    <w:rsid w:val="002A377A"/>
    <w:rsid w:val="00305C08"/>
    <w:rsid w:val="003215FA"/>
    <w:rsid w:val="00321B0E"/>
    <w:rsid w:val="0033568D"/>
    <w:rsid w:val="00345201"/>
    <w:rsid w:val="003A1BDD"/>
    <w:rsid w:val="003C6FD4"/>
    <w:rsid w:val="003D3EF9"/>
    <w:rsid w:val="003E187A"/>
    <w:rsid w:val="003F728E"/>
    <w:rsid w:val="00406F7E"/>
    <w:rsid w:val="00411FB4"/>
    <w:rsid w:val="00432C93"/>
    <w:rsid w:val="00440D91"/>
    <w:rsid w:val="00464E90"/>
    <w:rsid w:val="00472887"/>
    <w:rsid w:val="00476511"/>
    <w:rsid w:val="00482016"/>
    <w:rsid w:val="004905C2"/>
    <w:rsid w:val="004C2199"/>
    <w:rsid w:val="004C320A"/>
    <w:rsid w:val="004F74E1"/>
    <w:rsid w:val="00500F41"/>
    <w:rsid w:val="005047D5"/>
    <w:rsid w:val="0052522F"/>
    <w:rsid w:val="005450B1"/>
    <w:rsid w:val="005C16F2"/>
    <w:rsid w:val="005D0E38"/>
    <w:rsid w:val="005F3EEA"/>
    <w:rsid w:val="006026A2"/>
    <w:rsid w:val="00612636"/>
    <w:rsid w:val="00622A01"/>
    <w:rsid w:val="00622D01"/>
    <w:rsid w:val="006234C8"/>
    <w:rsid w:val="0063020D"/>
    <w:rsid w:val="00633E50"/>
    <w:rsid w:val="006533B7"/>
    <w:rsid w:val="0066102F"/>
    <w:rsid w:val="0066363C"/>
    <w:rsid w:val="0069625E"/>
    <w:rsid w:val="006A6635"/>
    <w:rsid w:val="006D1708"/>
    <w:rsid w:val="00701E7E"/>
    <w:rsid w:val="0075747E"/>
    <w:rsid w:val="007C77F0"/>
    <w:rsid w:val="007C7811"/>
    <w:rsid w:val="007D28D1"/>
    <w:rsid w:val="007D72B9"/>
    <w:rsid w:val="007F6CDD"/>
    <w:rsid w:val="007F7FFC"/>
    <w:rsid w:val="00805C5A"/>
    <w:rsid w:val="0085294F"/>
    <w:rsid w:val="008755C3"/>
    <w:rsid w:val="008A08B2"/>
    <w:rsid w:val="00907876"/>
    <w:rsid w:val="009233F0"/>
    <w:rsid w:val="00942E88"/>
    <w:rsid w:val="00951A50"/>
    <w:rsid w:val="0097198F"/>
    <w:rsid w:val="0097531A"/>
    <w:rsid w:val="009863EC"/>
    <w:rsid w:val="00993043"/>
    <w:rsid w:val="009A2FC2"/>
    <w:rsid w:val="009B5141"/>
    <w:rsid w:val="009B65B8"/>
    <w:rsid w:val="009B75A8"/>
    <w:rsid w:val="009C5F9A"/>
    <w:rsid w:val="009E46B4"/>
    <w:rsid w:val="009E4D8B"/>
    <w:rsid w:val="00A2227F"/>
    <w:rsid w:val="00A718A5"/>
    <w:rsid w:val="00A82749"/>
    <w:rsid w:val="00AC35BA"/>
    <w:rsid w:val="00AC5473"/>
    <w:rsid w:val="00B14064"/>
    <w:rsid w:val="00B26A54"/>
    <w:rsid w:val="00B278E3"/>
    <w:rsid w:val="00B33585"/>
    <w:rsid w:val="00B35806"/>
    <w:rsid w:val="00B7690A"/>
    <w:rsid w:val="00B76B79"/>
    <w:rsid w:val="00BB16C4"/>
    <w:rsid w:val="00BC3C4F"/>
    <w:rsid w:val="00BD0C1B"/>
    <w:rsid w:val="00BF1D89"/>
    <w:rsid w:val="00BF4C0F"/>
    <w:rsid w:val="00C02B2D"/>
    <w:rsid w:val="00C06D43"/>
    <w:rsid w:val="00C1769C"/>
    <w:rsid w:val="00C27848"/>
    <w:rsid w:val="00C41162"/>
    <w:rsid w:val="00C44991"/>
    <w:rsid w:val="00C616E2"/>
    <w:rsid w:val="00C6727A"/>
    <w:rsid w:val="00C923FE"/>
    <w:rsid w:val="00CA6DE6"/>
    <w:rsid w:val="00D15C25"/>
    <w:rsid w:val="00D16DAD"/>
    <w:rsid w:val="00D22AA6"/>
    <w:rsid w:val="00D62650"/>
    <w:rsid w:val="00D778F8"/>
    <w:rsid w:val="00DD2513"/>
    <w:rsid w:val="00DE7EDB"/>
    <w:rsid w:val="00DF08AB"/>
    <w:rsid w:val="00DF4EDE"/>
    <w:rsid w:val="00E101A5"/>
    <w:rsid w:val="00E372EF"/>
    <w:rsid w:val="00E61348"/>
    <w:rsid w:val="00E92CE2"/>
    <w:rsid w:val="00E96487"/>
    <w:rsid w:val="00EB1B5B"/>
    <w:rsid w:val="00EF73B5"/>
    <w:rsid w:val="00F02759"/>
    <w:rsid w:val="00F05ACD"/>
    <w:rsid w:val="00F07849"/>
    <w:rsid w:val="00F12161"/>
    <w:rsid w:val="00F27E15"/>
    <w:rsid w:val="00F63333"/>
    <w:rsid w:val="00F869DC"/>
    <w:rsid w:val="00FE51EC"/>
    <w:rsid w:val="00FF686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nhideWhenUsed/>
    <w:rsid w:val="00942E88"/>
    <w:rPr>
      <w:vertAlign w:val="superscript"/>
    </w:rPr>
  </w:style>
  <w:style w:type="character" w:styleId="Collegamentoipertestuale">
    <w:name w:val="Hyperlink"/>
    <w:basedOn w:val="Carpredefinitoparagrafo"/>
    <w:uiPriority w:val="99"/>
    <w:unhideWhenUsed/>
    <w:rsid w:val="002455BA"/>
    <w:rPr>
      <w:color w:val="0000FF"/>
      <w:u w:val="single"/>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rsid w:val="002455BA"/>
  </w:style>
  <w:style w:type="character" w:styleId="Collegamentovisitato">
    <w:name w:val="FollowedHyperlink"/>
    <w:basedOn w:val="Carpredefinitoparagrafo"/>
    <w:uiPriority w:val="99"/>
    <w:semiHidden/>
    <w:unhideWhenUsed/>
    <w:rsid w:val="00D15C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4647">
      <w:bodyDiv w:val="1"/>
      <w:marLeft w:val="0"/>
      <w:marRight w:val="0"/>
      <w:marTop w:val="0"/>
      <w:marBottom w:val="0"/>
      <w:divBdr>
        <w:top w:val="none" w:sz="0" w:space="0" w:color="auto"/>
        <w:left w:val="none" w:sz="0" w:space="0" w:color="auto"/>
        <w:bottom w:val="none" w:sz="0" w:space="0" w:color="auto"/>
        <w:right w:val="none" w:sz="0" w:space="0" w:color="auto"/>
      </w:divBdr>
    </w:div>
    <w:div w:id="41757445">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1722364329">
      <w:bodyDiv w:val="1"/>
      <w:marLeft w:val="0"/>
      <w:marRight w:val="0"/>
      <w:marTop w:val="0"/>
      <w:marBottom w:val="0"/>
      <w:divBdr>
        <w:top w:val="none" w:sz="0" w:space="0" w:color="auto"/>
        <w:left w:val="none" w:sz="0" w:space="0" w:color="auto"/>
        <w:bottom w:val="none" w:sz="0" w:space="0" w:color="auto"/>
        <w:right w:val="none" w:sz="0" w:space="0" w:color="auto"/>
      </w:divBdr>
    </w:div>
    <w:div w:id="193280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bo.it/it/ateneo/chi-siamo/codice-etico-e-di-comportamen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pp.mite.gov.it/PDF/GURI%20183%2006.08.22%20-%20DM%20Edilizia.pdf" TargetMode="External"/><Relationship Id="rId4" Type="http://schemas.openxmlformats.org/officeDocument/2006/relationships/settings" Target="settings.xml"/><Relationship Id="rId9" Type="http://schemas.openxmlformats.org/officeDocument/2006/relationships/hyperlink" Target="https://www.agenziademanio.it/export/sites/demanio/download/Trasparenza/Trasparenza_8/230406_Impegno-Etic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7</Pages>
  <Words>3244</Words>
  <Characters>18493</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Mariantonietta Sergi</cp:lastModifiedBy>
  <cp:revision>89</cp:revision>
  <cp:lastPrinted>2024-03-03T07:55:00Z</cp:lastPrinted>
  <dcterms:created xsi:type="dcterms:W3CDTF">2024-03-11T14:11:00Z</dcterms:created>
  <dcterms:modified xsi:type="dcterms:W3CDTF">2024-09-16T14:07:00Z</dcterms:modified>
  <dc:language>it-IT</dc:language>
</cp:coreProperties>
</file>